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Times New Roman" w:hAnsi="Times New Roman" w:eastAsia="黑体" w:cs="Times New Roman"/>
          <w:snapToGrid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500" w:lineRule="exact"/>
        <w:jc w:val="center"/>
        <w:textAlignment w:val="auto"/>
        <w:rPr>
          <w:rFonts w:hint="default" w:ascii="Times New Roman" w:hAnsi="Times New Roman" w:eastAsia="小标宋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城市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中医药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技术人员免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对口支援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60"/>
        <w:gridCol w:w="1780"/>
        <w:gridCol w:w="14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姓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性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最高学历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毕业院校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从事专业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专业技术职务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聘任时间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免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  <w:lang w:val="en-US" w:eastAsia="zh-CN"/>
              </w:rPr>
              <w:t>对口支援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原因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z w:val="24"/>
                <w:szCs w:val="24"/>
                <w:lang w:eastAsia="zh-CN"/>
              </w:rPr>
              <w:t>明确对口支援任务的医疗卫生机构人员，任现职以来，符合下列条件之一的，可免对口支援：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海外引进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高层次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eastAsia="zh-CN"/>
              </w:rPr>
              <w:t>援外、援藏、援彝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  <w:t>1年及以上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  <w:t>距法定退休年龄不足5年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  <w:t>在二甲及以下省级部门直属医疗卫生机构和省、市级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eastAsia="zh-CN"/>
              </w:rPr>
              <w:t>急救调度指挥中心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eastAsia="zh-CN"/>
              </w:rPr>
              <w:t>采供血机构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  <w:t>等医疗卫生机构工作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在部队团及团以下医疗卫生机构工作3年及以上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  <w:t>在乡镇卫生院、社区卫生服务机构工作2年及以上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val="en-US" w:eastAsia="zh-CN"/>
              </w:rPr>
              <w:t>执行省中医药对外合作任务满1年且考核合格者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参加疫情防控的一线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中医药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综合帮扶凉山州脱贫攻坚工作队队员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所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审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ind w:firstLine="4298" w:firstLineChars="1791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单位：（公章）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负责人：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主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部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ind w:firstLine="4298" w:firstLineChars="1791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单位：（公章）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负责人：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2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.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eastAsia="zh-CN"/>
        </w:rPr>
        <w:t>个人基本信息、学历信息、从事专业及专业技术职务情况须与申报信息一致；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所在单位须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eastAsia="zh-CN"/>
        </w:rPr>
        <w:t>勾选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免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对口支援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原因并附相关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证明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</w:pPr>
    </w:p>
    <w:p>
      <w:r>
        <w:rPr>
          <w:rFonts w:hint="default" w:ascii="Times New Roman" w:hAnsi="Times New Roman" w:eastAsia="仿宋_GB2312" w:cs="Times New Roman"/>
          <w:b/>
          <w:sz w:val="24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24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b/>
          <w:sz w:val="24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b/>
          <w:sz w:val="24"/>
        </w:rPr>
        <w:t xml:space="preserve"> </w:t>
      </w:r>
      <w:r>
        <w:rPr>
          <w:rFonts w:hint="default" w:ascii="Times New Roman" w:hAnsi="Times New Roman" w:eastAsia="仿宋" w:cs="Times New Roman"/>
          <w:b/>
          <w:sz w:val="24"/>
        </w:rPr>
        <w:t>四川省中医药</w:t>
      </w:r>
      <w:r>
        <w:rPr>
          <w:rFonts w:hint="default" w:ascii="Times New Roman" w:hAnsi="Times New Roman" w:eastAsia="仿宋" w:cs="Times New Roman"/>
          <w:b/>
          <w:sz w:val="24"/>
          <w:lang w:eastAsia="zh-CN"/>
        </w:rPr>
        <w:t>管理局</w:t>
      </w:r>
      <w:r>
        <w:rPr>
          <w:rFonts w:hint="default" w:ascii="Times New Roman" w:hAnsi="Times New Roman" w:eastAsia="仿宋" w:cs="Times New Roman"/>
          <w:b/>
          <w:sz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B78E1"/>
    <w:rsid w:val="725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2021-09-09T01:33:00Z</dcterms:created>
  <dc:creator>ma</dc:creator>
  <cp:lastModifiedBy>ma</cp:lastModifiedBy>
  <dcterms:modified xsi:type="dcterms:W3CDTF">2021-09-09T01:34:09Z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