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34" w:rsidRDefault="00770AE1">
      <w:pPr>
        <w:jc w:val="center"/>
        <w:rPr>
          <w:rFonts w:ascii="方正小标宋简体" w:eastAsia="方正小标宋简体" w:hAnsi="黑体" w:cs="黑体"/>
          <w:b/>
          <w:bCs/>
          <w:kern w:val="0"/>
          <w:sz w:val="48"/>
          <w:szCs w:val="56"/>
        </w:rPr>
      </w:pPr>
      <w:r>
        <w:rPr>
          <w:rFonts w:ascii="方正小标宋简体" w:eastAsia="方正小标宋简体" w:hAnsi="黑体" w:cs="黑体" w:hint="eastAsia"/>
          <w:b/>
          <w:bCs/>
          <w:kern w:val="0"/>
          <w:sz w:val="48"/>
          <w:szCs w:val="56"/>
        </w:rPr>
        <w:t>广元市第八届职业技能竞赛</w:t>
      </w:r>
    </w:p>
    <w:p w:rsidR="00927034" w:rsidRDefault="00770AE1">
      <w:pPr>
        <w:jc w:val="center"/>
        <w:rPr>
          <w:rFonts w:ascii="方正小标宋简体" w:eastAsia="方正小标宋简体" w:hAnsi="黑体" w:cs="黑体"/>
          <w:b/>
          <w:bCs/>
          <w:kern w:val="0"/>
          <w:sz w:val="48"/>
          <w:szCs w:val="56"/>
        </w:rPr>
      </w:pPr>
      <w:r>
        <w:rPr>
          <w:rFonts w:ascii="方正小标宋简体" w:eastAsia="方正小标宋简体" w:hAnsi="黑体" w:cs="黑体" w:hint="eastAsia"/>
          <w:b/>
          <w:bCs/>
          <w:kern w:val="0"/>
          <w:sz w:val="48"/>
          <w:szCs w:val="56"/>
        </w:rPr>
        <w:t>暨首届茶产业职业技能竞赛</w:t>
      </w:r>
    </w:p>
    <w:p w:rsidR="00927034" w:rsidRDefault="00770AE1">
      <w:pPr>
        <w:jc w:val="center"/>
        <w:rPr>
          <w:rFonts w:ascii="方正小标宋简体" w:eastAsia="方正小标宋简体" w:hAnsi="黑体" w:cs="黑体"/>
          <w:b/>
          <w:bCs/>
          <w:kern w:val="0"/>
          <w:sz w:val="48"/>
          <w:szCs w:val="56"/>
        </w:rPr>
      </w:pPr>
      <w:r>
        <w:rPr>
          <w:rFonts w:ascii="方正小标宋简体" w:eastAsia="方正小标宋简体" w:hAnsi="黑体" w:cs="黑体" w:hint="eastAsia"/>
          <w:b/>
          <w:bCs/>
          <w:kern w:val="0"/>
          <w:sz w:val="48"/>
          <w:szCs w:val="56"/>
        </w:rPr>
        <w:t xml:space="preserve"> </w:t>
      </w:r>
    </w:p>
    <w:p w:rsidR="00927034" w:rsidRDefault="00927034">
      <w:pPr>
        <w:spacing w:line="680" w:lineRule="exact"/>
        <w:jc w:val="center"/>
        <w:rPr>
          <w:rFonts w:ascii="方正小标宋简体" w:eastAsia="方正小标宋简体" w:hAnsi="黑体" w:cs="黑体"/>
          <w:b/>
          <w:bCs/>
          <w:color w:val="FF0000"/>
          <w:kern w:val="0"/>
          <w:sz w:val="48"/>
          <w:szCs w:val="56"/>
        </w:rPr>
      </w:pPr>
    </w:p>
    <w:p w:rsidR="00927034" w:rsidRDefault="00770AE1">
      <w:pPr>
        <w:spacing w:line="680" w:lineRule="exact"/>
        <w:jc w:val="center"/>
        <w:rPr>
          <w:rFonts w:ascii="方正小标宋简体" w:eastAsia="方正小标宋简体" w:hAnsi="黑体" w:cs="黑体"/>
          <w:b/>
          <w:bCs/>
          <w:kern w:val="0"/>
          <w:sz w:val="48"/>
          <w:szCs w:val="56"/>
        </w:rPr>
      </w:pPr>
      <w:r>
        <w:rPr>
          <w:rFonts w:ascii="方正小标宋简体" w:eastAsia="方正小标宋简体" w:hAnsi="黑体" w:cs="宋体" w:hint="eastAsia"/>
          <w:b/>
          <w:bCs/>
          <w:sz w:val="44"/>
          <w:szCs w:val="44"/>
        </w:rPr>
        <w:t>数控车工</w:t>
      </w:r>
      <w:r>
        <w:rPr>
          <w:rFonts w:ascii="方正小标宋简体" w:eastAsia="方正小标宋简体" w:hAnsi="黑体" w:cs="黑体" w:hint="eastAsia"/>
          <w:b/>
          <w:bCs/>
          <w:kern w:val="0"/>
          <w:sz w:val="48"/>
          <w:szCs w:val="56"/>
        </w:rPr>
        <w:t>项目</w:t>
      </w:r>
    </w:p>
    <w:p w:rsidR="00927034" w:rsidRDefault="00927034"/>
    <w:p w:rsidR="00927034" w:rsidRDefault="00927034">
      <w:pPr>
        <w:snapToGrid w:val="0"/>
        <w:jc w:val="center"/>
        <w:rPr>
          <w:rFonts w:ascii="黑体" w:eastAsia="黑体" w:hAnsi="黑体"/>
          <w:b/>
          <w:bCs/>
          <w:color w:val="000000"/>
          <w:sz w:val="48"/>
          <w:szCs w:val="48"/>
        </w:rPr>
      </w:pPr>
    </w:p>
    <w:p w:rsidR="00927034" w:rsidRDefault="00770AE1">
      <w:pPr>
        <w:snapToGrid w:val="0"/>
        <w:jc w:val="center"/>
        <w:rPr>
          <w:rFonts w:ascii="锐字云字库魏体1.0" w:eastAsia="锐字云字库魏体1.0" w:hAnsi="锐字云字库魏体1.0" w:cs="锐字云字库魏体1.0"/>
          <w:sz w:val="72"/>
        </w:rPr>
      </w:pPr>
      <w:r>
        <w:rPr>
          <w:rFonts w:ascii="锐字云字库魏体1.0" w:eastAsia="锐字云字库魏体1.0" w:hAnsi="锐字云字库魏体1.0" w:cs="锐字云字库魏体1.0" w:hint="eastAsia"/>
          <w:sz w:val="72"/>
        </w:rPr>
        <w:t>技</w:t>
      </w:r>
      <w:r>
        <w:rPr>
          <w:rFonts w:ascii="锐字云字库魏体1.0" w:eastAsia="锐字云字库魏体1.0" w:hAnsi="锐字云字库魏体1.0" w:cs="锐字云字库魏体1.0" w:hint="eastAsia"/>
          <w:sz w:val="72"/>
        </w:rPr>
        <w:t xml:space="preserve"> </w:t>
      </w:r>
    </w:p>
    <w:p w:rsidR="00927034" w:rsidRDefault="00770AE1">
      <w:pPr>
        <w:snapToGrid w:val="0"/>
        <w:jc w:val="center"/>
        <w:rPr>
          <w:rFonts w:ascii="锐字云字库魏体1.0" w:eastAsia="锐字云字库魏体1.0" w:hAnsi="锐字云字库魏体1.0" w:cs="锐字云字库魏体1.0"/>
          <w:sz w:val="72"/>
        </w:rPr>
      </w:pPr>
      <w:r>
        <w:rPr>
          <w:rFonts w:ascii="锐字云字库魏体1.0" w:eastAsia="锐字云字库魏体1.0" w:hAnsi="锐字云字库魏体1.0" w:cs="锐字云字库魏体1.0" w:hint="eastAsia"/>
          <w:sz w:val="72"/>
        </w:rPr>
        <w:t>术</w:t>
      </w:r>
      <w:r>
        <w:rPr>
          <w:rFonts w:ascii="锐字云字库魏体1.0" w:eastAsia="锐字云字库魏体1.0" w:hAnsi="锐字云字库魏体1.0" w:cs="锐字云字库魏体1.0" w:hint="eastAsia"/>
          <w:sz w:val="72"/>
        </w:rPr>
        <w:t xml:space="preserve"> </w:t>
      </w:r>
    </w:p>
    <w:p w:rsidR="00927034" w:rsidRDefault="00770AE1">
      <w:pPr>
        <w:snapToGrid w:val="0"/>
        <w:jc w:val="center"/>
        <w:rPr>
          <w:rFonts w:ascii="锐字云字库魏体1.0" w:eastAsia="锐字云字库魏体1.0" w:hAnsi="锐字云字库魏体1.0" w:cs="锐字云字库魏体1.0"/>
          <w:sz w:val="72"/>
        </w:rPr>
      </w:pPr>
      <w:r>
        <w:rPr>
          <w:rFonts w:ascii="锐字云字库魏体1.0" w:eastAsia="锐字云字库魏体1.0" w:hAnsi="锐字云字库魏体1.0" w:cs="锐字云字库魏体1.0" w:hint="eastAsia"/>
          <w:sz w:val="72"/>
        </w:rPr>
        <w:t>文</w:t>
      </w:r>
      <w:r>
        <w:rPr>
          <w:rFonts w:ascii="锐字云字库魏体1.0" w:eastAsia="锐字云字库魏体1.0" w:hAnsi="锐字云字库魏体1.0" w:cs="锐字云字库魏体1.0" w:hint="eastAsia"/>
          <w:sz w:val="72"/>
        </w:rPr>
        <w:t xml:space="preserve"> </w:t>
      </w:r>
    </w:p>
    <w:p w:rsidR="00927034" w:rsidRDefault="00770AE1">
      <w:pPr>
        <w:snapToGrid w:val="0"/>
        <w:jc w:val="center"/>
        <w:rPr>
          <w:rFonts w:ascii="黑体" w:eastAsia="黑体" w:hAnsi="黑体"/>
          <w:b/>
          <w:bCs/>
          <w:color w:val="000000"/>
          <w:sz w:val="48"/>
          <w:szCs w:val="48"/>
        </w:rPr>
      </w:pPr>
      <w:r>
        <w:rPr>
          <w:rFonts w:ascii="锐字云字库魏体1.0" w:eastAsia="锐字云字库魏体1.0" w:hAnsi="锐字云字库魏体1.0" w:cs="锐字云字库魏体1.0" w:hint="eastAsia"/>
          <w:sz w:val="72"/>
        </w:rPr>
        <w:t>件</w:t>
      </w:r>
    </w:p>
    <w:p w:rsidR="00927034" w:rsidRDefault="00927034">
      <w:pPr>
        <w:jc w:val="center"/>
        <w:rPr>
          <w:rFonts w:cs="宋体"/>
          <w:sz w:val="32"/>
          <w:szCs w:val="32"/>
        </w:rPr>
      </w:pPr>
    </w:p>
    <w:p w:rsidR="00927034" w:rsidRDefault="00927034">
      <w:pPr>
        <w:pStyle w:val="a0"/>
        <w:rPr>
          <w:lang w:val="en-US" w:bidi="ar-SA"/>
        </w:rPr>
      </w:pPr>
    </w:p>
    <w:p w:rsidR="00927034" w:rsidRDefault="00770AE1">
      <w:pPr>
        <w:jc w:val="center"/>
        <w:rPr>
          <w:rFonts w:cs="宋体"/>
          <w:sz w:val="32"/>
          <w:szCs w:val="32"/>
        </w:rPr>
        <w:sectPr w:rsidR="00927034">
          <w:footerReference w:type="even" r:id="rId9"/>
          <w:footerReference w:type="default" r:id="rId10"/>
          <w:pgSz w:w="11906" w:h="16838"/>
          <w:pgMar w:top="1928" w:right="1418" w:bottom="1474" w:left="1418" w:header="851" w:footer="992" w:gutter="0"/>
          <w:cols w:space="425"/>
          <w:docGrid w:type="lines" w:linePitch="312"/>
        </w:sectPr>
      </w:pPr>
      <w:r>
        <w:rPr>
          <w:rFonts w:cs="宋体" w:hint="eastAsia"/>
          <w:sz w:val="32"/>
          <w:szCs w:val="32"/>
        </w:rPr>
        <w:t>2020</w:t>
      </w:r>
      <w:r>
        <w:rPr>
          <w:rFonts w:cs="宋体" w:hint="eastAsia"/>
          <w:sz w:val="32"/>
          <w:szCs w:val="32"/>
        </w:rPr>
        <w:t>年</w:t>
      </w:r>
      <w:r>
        <w:rPr>
          <w:rFonts w:cs="宋体" w:hint="eastAsia"/>
          <w:sz w:val="32"/>
          <w:szCs w:val="32"/>
        </w:rPr>
        <w:t>9</w:t>
      </w:r>
      <w:r>
        <w:rPr>
          <w:rFonts w:cs="宋体" w:hint="eastAsia"/>
          <w:sz w:val="32"/>
          <w:szCs w:val="32"/>
        </w:rPr>
        <w:t>月</w:t>
      </w:r>
    </w:p>
    <w:p w:rsidR="00927034" w:rsidRDefault="00770AE1">
      <w:pPr>
        <w:adjustRightInd w:val="0"/>
        <w:spacing w:line="600" w:lineRule="exact"/>
        <w:ind w:firstLineChars="200" w:firstLine="643"/>
        <w:rPr>
          <w:rFonts w:ascii="黑体" w:eastAsia="黑体" w:hAnsi="黑体" w:cs="宋体"/>
          <w:b/>
          <w:bCs/>
          <w:sz w:val="32"/>
          <w:szCs w:val="32"/>
        </w:rPr>
      </w:pPr>
      <w:bookmarkStart w:id="0" w:name="_GoBack"/>
      <w:bookmarkEnd w:id="0"/>
      <w:r>
        <w:rPr>
          <w:rFonts w:ascii="黑体" w:eastAsia="黑体" w:hint="eastAsia"/>
          <w:b/>
          <w:sz w:val="32"/>
          <w:szCs w:val="32"/>
        </w:rPr>
        <w:lastRenderedPageBreak/>
        <w:t>一、</w:t>
      </w:r>
      <w:r>
        <w:rPr>
          <w:rFonts w:ascii="黑体" w:eastAsia="黑体" w:hAnsi="宋体" w:cs="Arial Narrow" w:hint="eastAsia"/>
          <w:b/>
          <w:sz w:val="32"/>
          <w:szCs w:val="32"/>
        </w:rPr>
        <w:t>竞赛标准</w:t>
      </w:r>
    </w:p>
    <w:p w:rsidR="00927034" w:rsidRDefault="00770AE1">
      <w:pPr>
        <w:spacing w:line="600" w:lineRule="exact"/>
        <w:ind w:firstLineChars="200" w:firstLine="640"/>
        <w:rPr>
          <w:rFonts w:ascii="仿宋_GB2312" w:eastAsia="仿宋_GB2312"/>
          <w:sz w:val="32"/>
          <w:szCs w:val="32"/>
        </w:rPr>
      </w:pPr>
      <w:r>
        <w:rPr>
          <w:rFonts w:ascii="仿宋_GB2312" w:eastAsia="仿宋_GB2312" w:hint="eastAsia"/>
          <w:sz w:val="32"/>
          <w:szCs w:val="32"/>
        </w:rPr>
        <w:t>本技术文件根据数控车工《国家职业技能标准》国家职业资格三级（高级工）的技能内容，适当增加国家职业资格二级（技师）新技能和新工艺，参考第</w:t>
      </w:r>
      <w:r>
        <w:rPr>
          <w:rFonts w:ascii="仿宋_GB2312" w:eastAsia="仿宋_GB2312"/>
          <w:sz w:val="32"/>
          <w:szCs w:val="32"/>
        </w:rPr>
        <w:t>45</w:t>
      </w:r>
      <w:r>
        <w:rPr>
          <w:rFonts w:ascii="仿宋_GB2312" w:eastAsia="仿宋_GB2312" w:hint="eastAsia"/>
          <w:sz w:val="32"/>
          <w:szCs w:val="32"/>
        </w:rPr>
        <w:t>届世界技能大赛全国选拔赛数控车工项目技术要求，并结合广元市数控车工实际情况制定。</w:t>
      </w:r>
    </w:p>
    <w:p w:rsidR="00927034" w:rsidRDefault="00770AE1">
      <w:pPr>
        <w:spacing w:line="600" w:lineRule="exact"/>
        <w:ind w:firstLineChars="200" w:firstLine="643"/>
        <w:rPr>
          <w:rFonts w:ascii="黑体" w:eastAsia="黑体" w:hAnsi="宋体" w:cs="Arial Narrow"/>
          <w:b/>
          <w:sz w:val="32"/>
          <w:szCs w:val="32"/>
        </w:rPr>
      </w:pPr>
      <w:r>
        <w:rPr>
          <w:rFonts w:ascii="黑体" w:eastAsia="黑体" w:hAnsi="黑体" w:cs="黑体" w:hint="eastAsia"/>
          <w:b/>
          <w:kern w:val="0"/>
          <w:sz w:val="32"/>
          <w:szCs w:val="32"/>
        </w:rPr>
        <w:t>二、竞赛内容</w:t>
      </w:r>
    </w:p>
    <w:p w:rsidR="00927034" w:rsidRDefault="00770AE1">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竞赛是采用手工编程或</w:t>
      </w:r>
      <w:r>
        <w:rPr>
          <w:rFonts w:ascii="仿宋_GB2312" w:eastAsia="仿宋_GB2312" w:hAnsi="宋体" w:cs="仿宋_GB2312" w:hint="eastAsia"/>
          <w:sz w:val="32"/>
          <w:szCs w:val="32"/>
        </w:rPr>
        <w:t>CAM</w:t>
      </w:r>
      <w:r>
        <w:rPr>
          <w:rFonts w:ascii="仿宋_GB2312" w:eastAsia="仿宋_GB2312" w:hAnsi="宋体" w:cs="仿宋_GB2312" w:hint="eastAsia"/>
          <w:sz w:val="32"/>
          <w:szCs w:val="32"/>
        </w:rPr>
        <w:t>软件编程，使用数控车床、三爪卡盘等设备工具，在规定的时间内完成基本外圆、内孔、螺纹、沟槽等加工内容的实际操作竞赛，</w:t>
      </w:r>
      <w:r>
        <w:rPr>
          <w:rFonts w:ascii="仿宋_GB2312" w:eastAsia="仿宋_GB2312" w:hAnsi="宋体" w:cs="仿宋_GB2312" w:hint="eastAsia"/>
          <w:sz w:val="32"/>
          <w:szCs w:val="32"/>
        </w:rPr>
        <w:t>选手现场抽取机位，并进行签字确认，抽取后机位及图样不得更换。</w:t>
      </w:r>
    </w:p>
    <w:p w:rsidR="00927034" w:rsidRDefault="00770AE1">
      <w:pPr>
        <w:ind w:firstLineChars="200" w:firstLine="602"/>
        <w:rPr>
          <w:rFonts w:ascii="宋体" w:hAnsi="宋体"/>
          <w:b/>
          <w:sz w:val="30"/>
          <w:szCs w:val="30"/>
        </w:rPr>
      </w:pPr>
      <w:r>
        <w:rPr>
          <w:rFonts w:ascii="宋体" w:hAnsi="宋体" w:hint="eastAsia"/>
          <w:b/>
          <w:sz w:val="30"/>
          <w:szCs w:val="30"/>
        </w:rPr>
        <w:t>(</w:t>
      </w:r>
      <w:r>
        <w:rPr>
          <w:rFonts w:ascii="宋体" w:hAnsi="宋体" w:hint="eastAsia"/>
          <w:b/>
          <w:sz w:val="30"/>
          <w:szCs w:val="30"/>
        </w:rPr>
        <w:t>一</w:t>
      </w:r>
      <w:r>
        <w:rPr>
          <w:rFonts w:ascii="宋体" w:hAnsi="宋体" w:hint="eastAsia"/>
          <w:b/>
          <w:sz w:val="30"/>
          <w:szCs w:val="30"/>
        </w:rPr>
        <w:t>)</w:t>
      </w:r>
      <w:r>
        <w:rPr>
          <w:rFonts w:ascii="宋体" w:hAnsi="宋体" w:hint="eastAsia"/>
          <w:b/>
          <w:sz w:val="30"/>
          <w:szCs w:val="30"/>
        </w:rPr>
        <w:t>总体简述</w:t>
      </w:r>
    </w:p>
    <w:p w:rsidR="00927034" w:rsidRDefault="00770AE1">
      <w:pPr>
        <w:pStyle w:val="aa"/>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组合件</w:t>
      </w:r>
      <w:r>
        <w:rPr>
          <w:rFonts w:ascii="仿宋" w:eastAsia="仿宋" w:hAnsi="仿宋" w:cs="仿宋" w:hint="eastAsia"/>
          <w:color w:val="000000"/>
          <w:kern w:val="0"/>
          <w:sz w:val="32"/>
          <w:szCs w:val="32"/>
        </w:rPr>
        <w:t>加工。材料为</w:t>
      </w:r>
      <w:r>
        <w:rPr>
          <w:rFonts w:ascii="仿宋" w:eastAsia="仿宋" w:hAnsi="仿宋" w:cs="仿宋" w:hint="eastAsia"/>
          <w:color w:val="000000"/>
          <w:kern w:val="0"/>
          <w:sz w:val="32"/>
          <w:szCs w:val="32"/>
        </w:rPr>
        <w:t>45#</w:t>
      </w:r>
      <w:r>
        <w:rPr>
          <w:rFonts w:ascii="仿宋" w:eastAsia="仿宋" w:hAnsi="仿宋" w:cs="仿宋" w:hint="eastAsia"/>
          <w:color w:val="000000"/>
          <w:kern w:val="0"/>
          <w:sz w:val="32"/>
          <w:szCs w:val="32"/>
        </w:rPr>
        <w:t>钢</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毛坯是原始棒料。</w:t>
      </w:r>
    </w:p>
    <w:p w:rsidR="00927034" w:rsidRDefault="00770AE1">
      <w:pPr>
        <w:pStyle w:val="1"/>
        <w:tabs>
          <w:tab w:val="left" w:pos="1276"/>
        </w:tabs>
        <w:spacing w:line="600" w:lineRule="exact"/>
        <w:ind w:firstLine="640"/>
        <w:rPr>
          <w:rFonts w:ascii="仿宋_GB2312" w:eastAsia="仿宋_GB2312" w:hAnsi="宋体" w:cs="仿宋_GB2312"/>
          <w:color w:val="000000"/>
          <w:kern w:val="0"/>
          <w:sz w:val="32"/>
          <w:szCs w:val="32"/>
          <w:lang w:val="zh-CN"/>
        </w:rPr>
      </w:pPr>
      <w:r>
        <w:rPr>
          <w:rFonts w:ascii="仿宋" w:eastAsia="仿宋" w:hAnsi="仿宋" w:cs="仿宋" w:hint="eastAsia"/>
          <w:color w:val="000000"/>
          <w:kern w:val="0"/>
          <w:sz w:val="32"/>
          <w:szCs w:val="32"/>
        </w:rPr>
        <w:t>竞赛时间共为</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小时。</w:t>
      </w:r>
      <w:r>
        <w:rPr>
          <w:rFonts w:ascii="仿宋_GB2312" w:eastAsia="仿宋_GB2312" w:hAnsi="宋体" w:cs="仿宋_GB2312" w:hint="eastAsia"/>
          <w:color w:val="000000"/>
          <w:kern w:val="0"/>
          <w:sz w:val="32"/>
          <w:szCs w:val="32"/>
          <w:lang w:val="zh-CN"/>
        </w:rPr>
        <w:t>根据加工图纸中提供的资料和要求，确定加工方案与检测方法，合理选用</w:t>
      </w:r>
      <w:r>
        <w:rPr>
          <w:rFonts w:ascii="仿宋_GB2312" w:eastAsia="仿宋_GB2312" w:hAnsi="宋体" w:cs="仿宋_GB2312" w:hint="eastAsia"/>
          <w:color w:val="000000"/>
          <w:kern w:val="0"/>
          <w:sz w:val="32"/>
          <w:szCs w:val="32"/>
          <w:lang w:val="zh-CN"/>
        </w:rPr>
        <w:t>工</w:t>
      </w:r>
      <w:r>
        <w:rPr>
          <w:rFonts w:ascii="仿宋_GB2312" w:eastAsia="仿宋_GB2312" w:hAnsi="宋体" w:cs="仿宋_GB2312" w:hint="eastAsia"/>
          <w:color w:val="000000"/>
          <w:kern w:val="0"/>
          <w:sz w:val="32"/>
          <w:szCs w:val="32"/>
          <w:lang w:val="zh-CN"/>
        </w:rPr>
        <w:t>量具，按照图纸要求进行加工，并将加工后的零件进行装配。</w:t>
      </w:r>
    </w:p>
    <w:p w:rsidR="00927034" w:rsidRDefault="00770AE1">
      <w:pPr>
        <w:ind w:firstLineChars="200" w:firstLine="602"/>
        <w:rPr>
          <w:rFonts w:ascii="宋体" w:hAnsi="宋体"/>
          <w:b/>
          <w:sz w:val="30"/>
          <w:szCs w:val="30"/>
        </w:rPr>
      </w:pPr>
      <w:r>
        <w:rPr>
          <w:rFonts w:ascii="宋体" w:hAnsi="宋体" w:hint="eastAsia"/>
          <w:b/>
          <w:sz w:val="30"/>
          <w:szCs w:val="30"/>
        </w:rPr>
        <w:t>(</w:t>
      </w:r>
      <w:r>
        <w:rPr>
          <w:rFonts w:ascii="宋体" w:hAnsi="宋体" w:hint="eastAsia"/>
          <w:b/>
          <w:sz w:val="30"/>
          <w:szCs w:val="30"/>
        </w:rPr>
        <w:t>二</w:t>
      </w:r>
      <w:r>
        <w:rPr>
          <w:rFonts w:ascii="宋体" w:hAnsi="宋体" w:hint="eastAsia"/>
          <w:b/>
          <w:sz w:val="30"/>
          <w:szCs w:val="30"/>
        </w:rPr>
        <w:t>)</w:t>
      </w:r>
      <w:r>
        <w:rPr>
          <w:rFonts w:ascii="宋体" w:hAnsi="宋体" w:hint="eastAsia"/>
          <w:b/>
          <w:sz w:val="30"/>
          <w:szCs w:val="30"/>
        </w:rPr>
        <w:t>模块简述</w:t>
      </w:r>
    </w:p>
    <w:p w:rsidR="00927034" w:rsidRDefault="00770AE1">
      <w:pPr>
        <w:pStyle w:val="1"/>
        <w:tabs>
          <w:tab w:val="left" w:pos="1276"/>
        </w:tabs>
        <w:spacing w:line="600" w:lineRule="exact"/>
        <w:ind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lang w:val="zh-CN"/>
        </w:rPr>
        <w:t>赛件材料</w:t>
      </w:r>
    </w:p>
    <w:p w:rsidR="00927034" w:rsidRDefault="00770AE1">
      <w:pPr>
        <w:pStyle w:val="1"/>
        <w:tabs>
          <w:tab w:val="left" w:pos="1276"/>
        </w:tabs>
        <w:spacing w:line="600" w:lineRule="exact"/>
        <w:ind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材料：</w:t>
      </w:r>
      <w:r>
        <w:rPr>
          <w:rFonts w:ascii="仿宋" w:eastAsia="仿宋" w:hAnsi="仿宋" w:cs="仿宋" w:hint="eastAsia"/>
          <w:color w:val="000000"/>
          <w:kern w:val="0"/>
          <w:sz w:val="32"/>
          <w:szCs w:val="32"/>
          <w:lang w:val="zh-CN"/>
        </w:rPr>
        <w:t>45</w:t>
      </w:r>
      <w:r>
        <w:rPr>
          <w:rFonts w:ascii="仿宋" w:eastAsia="仿宋" w:hAnsi="仿宋" w:cs="仿宋" w:hint="eastAsia"/>
          <w:color w:val="000000"/>
          <w:kern w:val="0"/>
          <w:sz w:val="32"/>
          <w:szCs w:val="32"/>
          <w:lang w:val="zh-CN"/>
        </w:rPr>
        <w:t>钢</w:t>
      </w:r>
    </w:p>
    <w:p w:rsidR="00927034" w:rsidRDefault="00770AE1">
      <w:pPr>
        <w:pStyle w:val="1"/>
        <w:tabs>
          <w:tab w:val="left" w:pos="1276"/>
        </w:tabs>
        <w:spacing w:line="600" w:lineRule="exact"/>
        <w:ind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数量：</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lang w:val="zh-CN"/>
        </w:rPr>
        <w:t>件</w:t>
      </w:r>
    </w:p>
    <w:p w:rsidR="00927034" w:rsidRDefault="00770AE1">
      <w:pPr>
        <w:snapToGrid w:val="0"/>
        <w:spacing w:line="600" w:lineRule="exact"/>
        <w:ind w:firstLineChars="200" w:firstLine="640"/>
        <w:rPr>
          <w:rFonts w:ascii="仿宋_GB2312" w:eastAsia="仿宋_GB2312" w:hAnsi="宋体" w:cs="仿宋_GB2312"/>
          <w:sz w:val="32"/>
          <w:szCs w:val="32"/>
          <w:lang w:val="zh-CN"/>
        </w:rPr>
      </w:pPr>
      <w:r>
        <w:rPr>
          <w:rFonts w:ascii="仿宋" w:eastAsia="仿宋" w:hAnsi="仿宋" w:cs="仿宋" w:hint="eastAsia"/>
          <w:color w:val="000000"/>
          <w:kern w:val="0"/>
          <w:sz w:val="32"/>
          <w:szCs w:val="32"/>
          <w:lang w:val="zh-CN"/>
        </w:rPr>
        <w:t>毛坯尺寸：件</w:t>
      </w:r>
      <w:r>
        <w:rPr>
          <w:rFonts w:ascii="仿宋" w:eastAsia="仿宋" w:hAnsi="仿宋" w:cs="仿宋" w:hint="eastAsia"/>
          <w:color w:val="000000"/>
          <w:kern w:val="0"/>
          <w:sz w:val="32"/>
          <w:szCs w:val="32"/>
        </w:rPr>
        <w:t>1</w:t>
      </w:r>
      <w:r>
        <w:rPr>
          <w:rFonts w:ascii="仿宋_GB2312" w:eastAsia="仿宋_GB2312" w:hAnsi="宋体" w:cs="仿宋_GB2312" w:hint="eastAsia"/>
          <w:sz w:val="32"/>
          <w:szCs w:val="32"/>
          <w:lang w:val="zh-CN"/>
        </w:rPr>
        <w:t>不大于Φ</w:t>
      </w:r>
      <w:r>
        <w:rPr>
          <w:rFonts w:ascii="仿宋_GB2312" w:eastAsia="仿宋_GB2312" w:hAnsi="宋体" w:cs="仿宋_GB2312"/>
          <w:sz w:val="32"/>
          <w:szCs w:val="32"/>
        </w:rPr>
        <w:t>6</w:t>
      </w:r>
      <w:r>
        <w:rPr>
          <w:rFonts w:ascii="仿宋_GB2312" w:eastAsia="仿宋_GB2312" w:hAnsi="宋体" w:cs="仿宋_GB2312"/>
          <w:sz w:val="32"/>
          <w:szCs w:val="32"/>
          <w:lang w:val="zh-CN"/>
        </w:rPr>
        <w:t>0</w:t>
      </w: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1</w:t>
      </w:r>
      <w:r>
        <w:rPr>
          <w:rFonts w:ascii="仿宋_GB2312" w:eastAsia="仿宋_GB2312" w:hAnsi="宋体" w:cs="仿宋_GB2312" w:hint="eastAsia"/>
          <w:sz w:val="32"/>
          <w:szCs w:val="32"/>
        </w:rPr>
        <w:t>1</w:t>
      </w:r>
      <w:r>
        <w:rPr>
          <w:rFonts w:ascii="仿宋_GB2312" w:eastAsia="仿宋_GB2312" w:hAnsi="宋体" w:cs="仿宋_GB2312"/>
          <w:sz w:val="32"/>
          <w:szCs w:val="32"/>
          <w:lang w:val="zh-CN"/>
        </w:rPr>
        <w:t>0</w:t>
      </w:r>
      <w:r>
        <w:rPr>
          <w:rFonts w:ascii="仿宋_GB2312" w:eastAsia="仿宋_GB2312" w:hAnsi="宋体" w:hint="eastAsia"/>
          <w:sz w:val="32"/>
          <w:szCs w:val="32"/>
        </w:rPr>
        <w:t>±</w:t>
      </w:r>
      <w:r>
        <w:rPr>
          <w:rFonts w:ascii="仿宋_GB2312" w:eastAsia="仿宋_GB2312" w:hAnsi="宋体"/>
          <w:sz w:val="32"/>
          <w:szCs w:val="32"/>
        </w:rPr>
        <w:t>0.5</w:t>
      </w:r>
      <w:r>
        <w:rPr>
          <w:rFonts w:ascii="仿宋_GB2312" w:eastAsia="仿宋_GB2312" w:hAnsi="宋体" w:cs="仿宋_GB2312" w:hint="eastAsia"/>
          <w:sz w:val="32"/>
          <w:szCs w:val="32"/>
          <w:lang w:val="zh-CN"/>
        </w:rPr>
        <w:t>。</w:t>
      </w:r>
    </w:p>
    <w:p w:rsidR="00927034" w:rsidRDefault="00770AE1">
      <w:pPr>
        <w:snapToGrid w:val="0"/>
        <w:spacing w:line="600" w:lineRule="exact"/>
        <w:ind w:firstLineChars="200" w:firstLine="640"/>
        <w:rPr>
          <w:rFonts w:ascii="仿宋_GB2312" w:eastAsia="仿宋_GB2312" w:hAnsi="宋体" w:cs="仿宋_GB2312"/>
          <w:sz w:val="32"/>
          <w:szCs w:val="32"/>
          <w:lang w:val="zh-CN"/>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lang w:val="zh-CN"/>
        </w:rPr>
        <w:t>件</w:t>
      </w:r>
      <w:r>
        <w:rPr>
          <w:rFonts w:ascii="仿宋" w:eastAsia="仿宋" w:hAnsi="仿宋" w:cs="仿宋" w:hint="eastAsia"/>
          <w:color w:val="000000"/>
          <w:kern w:val="0"/>
          <w:sz w:val="32"/>
          <w:szCs w:val="32"/>
        </w:rPr>
        <w:t>2</w:t>
      </w:r>
      <w:r>
        <w:rPr>
          <w:rFonts w:ascii="仿宋_GB2312" w:eastAsia="仿宋_GB2312" w:hAnsi="宋体" w:cs="仿宋_GB2312" w:hint="eastAsia"/>
          <w:sz w:val="32"/>
          <w:szCs w:val="32"/>
          <w:lang w:val="zh-CN"/>
        </w:rPr>
        <w:t>不大于Φ</w:t>
      </w:r>
      <w:r>
        <w:rPr>
          <w:rFonts w:ascii="仿宋_GB2312" w:eastAsia="仿宋_GB2312" w:hAnsi="宋体" w:cs="仿宋_GB2312" w:hint="eastAsia"/>
          <w:sz w:val="32"/>
          <w:szCs w:val="32"/>
        </w:rPr>
        <w:t>75</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rPr>
        <w:t>70</w:t>
      </w:r>
      <w:r>
        <w:rPr>
          <w:rFonts w:ascii="仿宋_GB2312" w:eastAsia="仿宋_GB2312" w:hAnsi="宋体" w:hint="eastAsia"/>
          <w:sz w:val="32"/>
          <w:szCs w:val="32"/>
        </w:rPr>
        <w:t>±</w:t>
      </w:r>
      <w:r>
        <w:rPr>
          <w:rFonts w:ascii="仿宋_GB2312" w:eastAsia="仿宋_GB2312" w:hAnsi="宋体"/>
          <w:sz w:val="32"/>
          <w:szCs w:val="32"/>
        </w:rPr>
        <w:t>0.5</w:t>
      </w:r>
      <w:r>
        <w:rPr>
          <w:rFonts w:ascii="仿宋_GB2312" w:eastAsia="仿宋_GB2312" w:hAnsi="宋体" w:cs="仿宋_GB2312" w:hint="eastAsia"/>
          <w:sz w:val="32"/>
          <w:szCs w:val="32"/>
          <w:lang w:val="zh-CN"/>
        </w:rPr>
        <w:t>。</w:t>
      </w:r>
    </w:p>
    <w:p w:rsidR="00927034" w:rsidRDefault="00927034">
      <w:pPr>
        <w:pStyle w:val="1"/>
        <w:tabs>
          <w:tab w:val="left" w:pos="1276"/>
        </w:tabs>
        <w:spacing w:line="600" w:lineRule="exact"/>
        <w:ind w:firstLine="640"/>
        <w:rPr>
          <w:rFonts w:ascii="仿宋" w:eastAsia="仿宋" w:hAnsi="仿宋" w:cs="仿宋"/>
          <w:color w:val="000000"/>
          <w:kern w:val="0"/>
          <w:sz w:val="32"/>
          <w:szCs w:val="32"/>
        </w:rPr>
      </w:pPr>
    </w:p>
    <w:p w:rsidR="00927034" w:rsidRDefault="00770AE1">
      <w:pPr>
        <w:pStyle w:val="1"/>
        <w:numPr>
          <w:ilvl w:val="0"/>
          <w:numId w:val="1"/>
        </w:numPr>
        <w:tabs>
          <w:tab w:val="clear" w:pos="312"/>
          <w:tab w:val="left" w:pos="993"/>
        </w:tabs>
        <w:spacing w:line="600" w:lineRule="exact"/>
        <w:ind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加工要素</w:t>
      </w:r>
    </w:p>
    <w:p w:rsidR="00927034" w:rsidRDefault="00927034">
      <w:pPr>
        <w:pStyle w:val="1"/>
        <w:tabs>
          <w:tab w:val="left" w:pos="993"/>
        </w:tabs>
        <w:spacing w:line="600" w:lineRule="exact"/>
        <w:ind w:firstLineChars="0" w:firstLine="0"/>
        <w:rPr>
          <w:rFonts w:ascii="仿宋_GB2312" w:eastAsia="仿宋_GB2312" w:hAnsi="宋体" w:cs="仿宋_GB2312"/>
          <w:sz w:val="32"/>
          <w:szCs w:val="32"/>
          <w:lang w:val="zh-CN"/>
        </w:rPr>
      </w:pP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559"/>
        <w:gridCol w:w="2268"/>
      </w:tblGrid>
      <w:tr w:rsidR="00927034">
        <w:trPr>
          <w:jc w:val="center"/>
        </w:trPr>
        <w:tc>
          <w:tcPr>
            <w:tcW w:w="1984" w:type="dxa"/>
            <w:shd w:val="clear" w:color="auto" w:fill="FFFFFF"/>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仿宋_GB2312" w:hint="eastAsia"/>
                <w:sz w:val="24"/>
                <w:szCs w:val="24"/>
                <w:lang w:val="zh-CN"/>
              </w:rPr>
              <w:t>加工要素</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仿宋_GB2312" w:hint="eastAsia"/>
                <w:sz w:val="24"/>
                <w:szCs w:val="24"/>
                <w:lang w:val="zh-CN"/>
              </w:rPr>
              <w:t>图解</w:t>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仿宋_GB2312"/>
                <w:sz w:val="24"/>
                <w:szCs w:val="24"/>
                <w:lang w:val="zh-CN"/>
              </w:rPr>
            </w:pPr>
            <w:r>
              <w:rPr>
                <w:rFonts w:ascii="仿宋_GB2312" w:eastAsia="仿宋_GB2312" w:cs="仿宋_GB2312" w:hint="eastAsia"/>
                <w:sz w:val="24"/>
                <w:szCs w:val="24"/>
                <w:lang w:val="zh-CN"/>
              </w:rPr>
              <w:t>赛件</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外圆车削</w:t>
            </w:r>
          </w:p>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（含外圆轮廓）</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52450" cy="393700"/>
                  <wp:effectExtent l="0" t="0" r="0" b="0"/>
                  <wp:docPr id="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2"/>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3937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0" b="0"/>
                  <wp:docPr id="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1"/>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内圆车削</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58800" cy="400050"/>
                  <wp:effectExtent l="0" t="0" r="0" b="0"/>
                  <wp:docPr id="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9"/>
                          <pic:cNvPicPr>
                            <a:picLocks noChangeAspect="1" noChangeArrowheads="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8800" cy="40005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0" b="0"/>
                  <wp:docPr id="4"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8"/>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外圆沟槽车削</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39750" cy="374650"/>
                  <wp:effectExtent l="0" t="0" r="0" b="0"/>
                  <wp:docPr id="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6"/>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9750" cy="37465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0" b="0"/>
                  <wp:docPr id="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5"/>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内圆沟槽车削</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27050" cy="342900"/>
                  <wp:effectExtent l="0" t="0" r="0" b="0"/>
                  <wp:docPr id="7"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3"/>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 cy="3429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12700" b="12700"/>
                  <wp:docPr id="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5"/>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外螺纹车削</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27050" cy="381000"/>
                  <wp:effectExtent l="0" t="0" r="0" b="0"/>
                  <wp:docPr id="1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7"/>
                          <pic:cNvPicPr>
                            <a:picLocks noChangeAspect="1" noChangeArrowheads="1"/>
                          </pic:cNvPicPr>
                        </pic:nvPicPr>
                        <pic:blipFill>
                          <a:blip r:embed="rId1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 cy="3810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rPr>
            </w:pPr>
            <w:r>
              <w:rPr>
                <w:rFonts w:ascii="仿宋_GB2312" w:eastAsia="仿宋_GB2312" w:cs="Times New Roman"/>
                <w:noProof/>
                <w:sz w:val="24"/>
                <w:szCs w:val="24"/>
              </w:rPr>
              <w:drawing>
                <wp:inline distT="0" distB="0" distL="0" distR="0">
                  <wp:extent cx="273050" cy="254000"/>
                  <wp:effectExtent l="0" t="0" r="0" b="0"/>
                  <wp:docPr id="1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6"/>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Times New Roman" w:hint="eastAsia"/>
                <w:sz w:val="24"/>
                <w:szCs w:val="24"/>
                <w:lang w:bidi="or-IN"/>
              </w:rPr>
              <w:t>可选</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内螺纹车削</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33400" cy="381000"/>
                  <wp:effectExtent l="0" t="0" r="0" b="0"/>
                  <wp:docPr id="1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4"/>
                          <pic:cNvPicPr>
                            <a:picLocks noChangeAspect="1" noChangeArrowheads="1"/>
                          </pic:cNvPicPr>
                        </pic:nvPicPr>
                        <pic:blipFill>
                          <a:blip r:embed="rId1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00" cy="3810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76250" cy="349250"/>
                  <wp:effectExtent l="0" t="0" r="0" b="0"/>
                  <wp:docPr id="1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3"/>
                          <pic:cNvPicPr>
                            <a:picLocks noChangeAspect="1" noChangeArrowheads="1"/>
                          </pic:cNvPicPr>
                        </pic:nvPicPr>
                        <pic:blipFill>
                          <a:blip r:embed="rId1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556"/>
                          <a:stretch>
                            <a:fillRect/>
                          </a:stretch>
                        </pic:blipFill>
                        <pic:spPr>
                          <a:xfrm>
                            <a:off x="0" y="0"/>
                            <a:ext cx="476250" cy="34925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允许使用软爪</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27050" cy="381000"/>
                  <wp:effectExtent l="0" t="0" r="0" b="0"/>
                  <wp:docPr id="1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1"/>
                          <pic:cNvPicPr>
                            <a:picLocks noChangeAspect="1" noChangeArrowheads="1"/>
                          </pic:cNvPicPr>
                        </pic:nvPicPr>
                        <pic:blipFill>
                          <a:blip r:embed="rId1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 cy="3810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42900" cy="292100"/>
                  <wp:effectExtent l="0" t="0" r="0" b="12700"/>
                  <wp:docPr id="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pic:cNvPicPr>
                            <a:picLocks noChangeAspect="1" noChangeArrowheads="1"/>
                          </pic:cNvPicPr>
                        </pic:nvPicPr>
                        <pic:blipFill>
                          <a:blip r:embed="rId2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292100"/>
                          </a:xfrm>
                          <a:prstGeom prst="rect">
                            <a:avLst/>
                          </a:prstGeom>
                          <a:noFill/>
                          <a:ln>
                            <a:noFill/>
                          </a:ln>
                        </pic:spPr>
                      </pic:pic>
                    </a:graphicData>
                  </a:graphic>
                </wp:inline>
              </w:drawing>
            </w:r>
            <w:r>
              <w:rPr>
                <w:rFonts w:ascii="仿宋_GB2312" w:eastAsia="仿宋_GB2312" w:cs="仿宋_GB2312" w:hint="eastAsia"/>
                <w:sz w:val="24"/>
                <w:szCs w:val="24"/>
                <w:lang w:val="zh-CN"/>
              </w:rPr>
              <w:t>可选</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允许使用顶尖</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52450" cy="368300"/>
                  <wp:effectExtent l="0" t="0" r="0" b="0"/>
                  <wp:docPr id="1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8"/>
                          <pic:cNvPicPr>
                            <a:picLocks noChangeAspect="1" noChangeArrowheads="1"/>
                          </pic:cNvPicPr>
                        </pic:nvPicPr>
                        <pic:blipFill>
                          <a:blip r:embed="rId2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36830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42900" cy="292100"/>
                  <wp:effectExtent l="0" t="0" r="0" b="0"/>
                  <wp:docPr id="1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7"/>
                          <pic:cNvPicPr>
                            <a:picLocks noChangeAspect="1" noChangeArrowheads="1"/>
                          </pic:cNvPicPr>
                        </pic:nvPicPr>
                        <pic:blipFill>
                          <a:blip r:embed="rId2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2900" cy="292100"/>
                          </a:xfrm>
                          <a:prstGeom prst="rect">
                            <a:avLst/>
                          </a:prstGeom>
                          <a:noFill/>
                          <a:ln>
                            <a:noFill/>
                          </a:ln>
                        </pic:spPr>
                      </pic:pic>
                    </a:graphicData>
                  </a:graphic>
                </wp:inline>
              </w:drawing>
            </w:r>
            <w:r>
              <w:rPr>
                <w:rFonts w:ascii="仿宋_GB2312" w:eastAsia="仿宋_GB2312" w:cs="仿宋_GB2312" w:hint="eastAsia"/>
                <w:sz w:val="24"/>
                <w:szCs w:val="24"/>
                <w:lang w:val="zh-CN"/>
              </w:rPr>
              <w:t>可选</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表面粗糙度要求</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27050" cy="361950"/>
                  <wp:effectExtent l="0" t="0" r="0" b="0"/>
                  <wp:docPr id="1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5"/>
                          <pic:cNvPicPr>
                            <a:picLocks noChangeAspect="1" noChangeArrowheads="1"/>
                          </pic:cNvPicPr>
                        </pic:nvPicPr>
                        <pic:blipFill>
                          <a:blip r:embed="rId2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 cy="36195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0" b="0"/>
                  <wp:docPr id="2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4"/>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必要</w:t>
            </w:r>
          </w:p>
        </w:tc>
      </w:tr>
      <w:tr w:rsidR="00927034">
        <w:trPr>
          <w:jc w:val="center"/>
        </w:trPr>
        <w:tc>
          <w:tcPr>
            <w:tcW w:w="1984" w:type="dxa"/>
            <w:shd w:val="clear" w:color="auto" w:fill="FFFFFF"/>
            <w:vAlign w:val="center"/>
          </w:tcPr>
          <w:p w:rsidR="00927034" w:rsidRDefault="00770AE1">
            <w:pPr>
              <w:autoSpaceDE w:val="0"/>
              <w:autoSpaceDN w:val="0"/>
              <w:adjustRightInd w:val="0"/>
              <w:snapToGrid w:val="0"/>
              <w:rPr>
                <w:rFonts w:ascii="仿宋_GB2312" w:eastAsia="仿宋_GB2312" w:cs="Times New Roman"/>
                <w:sz w:val="24"/>
                <w:szCs w:val="24"/>
                <w:lang w:val="zh-CN"/>
              </w:rPr>
            </w:pPr>
            <w:r>
              <w:rPr>
                <w:rFonts w:ascii="仿宋_GB2312" w:eastAsia="仿宋_GB2312" w:cs="仿宋_GB2312" w:hint="eastAsia"/>
                <w:sz w:val="24"/>
                <w:szCs w:val="24"/>
                <w:lang w:val="zh-CN"/>
              </w:rPr>
              <w:t>形位公差要求</w:t>
            </w:r>
          </w:p>
        </w:tc>
        <w:tc>
          <w:tcPr>
            <w:tcW w:w="1559"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27050" cy="361950"/>
                  <wp:effectExtent l="0" t="0" r="0" b="0"/>
                  <wp:docPr id="2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2"/>
                          <pic:cNvPicPr>
                            <a:picLocks noChangeAspect="1" noChangeArrowheads="1"/>
                          </pic:cNvPicPr>
                        </pic:nvPicPr>
                        <pic:blipFill>
                          <a:blip r:embed="rId2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050" cy="361950"/>
                          </a:xfrm>
                          <a:prstGeom prst="rect">
                            <a:avLst/>
                          </a:prstGeom>
                          <a:noFill/>
                          <a:ln>
                            <a:noFill/>
                          </a:ln>
                        </pic:spPr>
                      </pic:pic>
                    </a:graphicData>
                  </a:graphic>
                </wp:inline>
              </w:drawing>
            </w:r>
          </w:p>
        </w:tc>
        <w:tc>
          <w:tcPr>
            <w:tcW w:w="2268" w:type="dxa"/>
            <w:shd w:val="clear" w:color="auto" w:fill="FFFFFF"/>
            <w:vAlign w:val="center"/>
          </w:tcPr>
          <w:p w:rsidR="00927034" w:rsidRDefault="00770AE1">
            <w:pPr>
              <w:autoSpaceDE w:val="0"/>
              <w:autoSpaceDN w:val="0"/>
              <w:adjustRightInd w:val="0"/>
              <w:snapToGrid w:val="0"/>
              <w:jc w:val="center"/>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273050" cy="254000"/>
                  <wp:effectExtent l="0" t="0" r="0" b="0"/>
                  <wp:docPr id="2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1"/>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050" cy="254000"/>
                          </a:xfrm>
                          <a:prstGeom prst="rect">
                            <a:avLst/>
                          </a:prstGeom>
                          <a:noFill/>
                          <a:ln>
                            <a:noFill/>
                          </a:ln>
                        </pic:spPr>
                      </pic:pic>
                    </a:graphicData>
                  </a:graphic>
                </wp:inline>
              </w:drawing>
            </w:r>
            <w:r>
              <w:rPr>
                <w:rFonts w:ascii="仿宋_GB2312" w:eastAsia="仿宋_GB2312" w:cs="仿宋_GB2312" w:hint="eastAsia"/>
                <w:sz w:val="24"/>
                <w:szCs w:val="24"/>
                <w:lang w:val="zh-CN"/>
              </w:rPr>
              <w:t>可选</w:t>
            </w:r>
          </w:p>
        </w:tc>
      </w:tr>
    </w:tbl>
    <w:p w:rsidR="00927034" w:rsidRDefault="00770AE1">
      <w:pPr>
        <w:pStyle w:val="1"/>
        <w:tabs>
          <w:tab w:val="left" w:pos="993"/>
        </w:tabs>
        <w:spacing w:line="600" w:lineRule="exact"/>
        <w:ind w:firstLine="640"/>
        <w:rPr>
          <w:rFonts w:ascii="仿宋_GB2312" w:eastAsia="仿宋_GB2312" w:hAnsi="仿宋"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lang w:val="zh-CN"/>
        </w:rPr>
        <w:t>公差等级要求</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369"/>
        <w:gridCol w:w="1600"/>
        <w:gridCol w:w="2691"/>
      </w:tblGrid>
      <w:tr w:rsidR="00927034">
        <w:trPr>
          <w:trHeight w:val="70"/>
          <w:jc w:val="center"/>
        </w:trPr>
        <w:tc>
          <w:tcPr>
            <w:tcW w:w="1560" w:type="dxa"/>
            <w:shd w:val="clear" w:color="auto" w:fill="FFFFFF"/>
            <w:vAlign w:val="center"/>
          </w:tcPr>
          <w:p w:rsidR="00927034" w:rsidRDefault="00770AE1">
            <w:pPr>
              <w:autoSpaceDE w:val="0"/>
              <w:autoSpaceDN w:val="0"/>
              <w:adjustRightInd w:val="0"/>
              <w:snapToGrid w:val="0"/>
              <w:spacing w:line="300" w:lineRule="exact"/>
              <w:jc w:val="center"/>
              <w:rPr>
                <w:rFonts w:ascii="仿宋_GB2312" w:eastAsia="仿宋_GB2312" w:cs="Times New Roman"/>
                <w:sz w:val="24"/>
                <w:szCs w:val="24"/>
                <w:lang w:val="zh-CN"/>
              </w:rPr>
            </w:pPr>
            <w:r>
              <w:rPr>
                <w:rFonts w:ascii="仿宋_GB2312" w:eastAsia="仿宋_GB2312" w:cs="仿宋_GB2312" w:hint="eastAsia"/>
                <w:sz w:val="24"/>
                <w:szCs w:val="24"/>
                <w:lang w:val="zh-CN"/>
              </w:rPr>
              <w:t>加工要素</w:t>
            </w:r>
          </w:p>
        </w:tc>
        <w:tc>
          <w:tcPr>
            <w:tcW w:w="3969" w:type="dxa"/>
            <w:gridSpan w:val="2"/>
            <w:shd w:val="clear" w:color="auto" w:fill="FFFFFF"/>
            <w:vAlign w:val="center"/>
          </w:tcPr>
          <w:p w:rsidR="00927034" w:rsidRDefault="00770AE1">
            <w:pPr>
              <w:autoSpaceDE w:val="0"/>
              <w:autoSpaceDN w:val="0"/>
              <w:adjustRightInd w:val="0"/>
              <w:snapToGrid w:val="0"/>
              <w:spacing w:line="300" w:lineRule="exact"/>
              <w:ind w:firstLine="640"/>
              <w:jc w:val="center"/>
              <w:rPr>
                <w:rFonts w:ascii="仿宋_GB2312" w:eastAsia="仿宋_GB2312" w:cs="Times New Roman"/>
                <w:sz w:val="24"/>
                <w:szCs w:val="24"/>
                <w:lang w:val="zh-CN"/>
              </w:rPr>
            </w:pPr>
            <w:r>
              <w:rPr>
                <w:rFonts w:ascii="仿宋_GB2312" w:eastAsia="仿宋_GB2312" w:cs="仿宋_GB2312" w:hint="eastAsia"/>
                <w:sz w:val="24"/>
                <w:szCs w:val="24"/>
                <w:lang w:val="zh-CN"/>
              </w:rPr>
              <w:t>内容</w:t>
            </w:r>
          </w:p>
        </w:tc>
        <w:tc>
          <w:tcPr>
            <w:tcW w:w="2691" w:type="dxa"/>
            <w:shd w:val="clear" w:color="auto" w:fill="FFFFFF"/>
            <w:vAlign w:val="center"/>
          </w:tcPr>
          <w:p w:rsidR="00927034" w:rsidRDefault="00770AE1">
            <w:pPr>
              <w:autoSpaceDE w:val="0"/>
              <w:autoSpaceDN w:val="0"/>
              <w:adjustRightInd w:val="0"/>
              <w:snapToGrid w:val="0"/>
              <w:spacing w:line="300" w:lineRule="exact"/>
              <w:ind w:firstLine="640"/>
              <w:jc w:val="center"/>
              <w:rPr>
                <w:rFonts w:ascii="仿宋_GB2312" w:eastAsia="仿宋_GB2312" w:cs="Times New Roman"/>
                <w:sz w:val="24"/>
                <w:szCs w:val="24"/>
                <w:lang w:val="zh-CN"/>
              </w:rPr>
            </w:pPr>
            <w:r>
              <w:rPr>
                <w:rFonts w:ascii="仿宋_GB2312" w:eastAsia="仿宋_GB2312" w:cs="仿宋_GB2312" w:hint="eastAsia"/>
                <w:sz w:val="24"/>
                <w:szCs w:val="24"/>
                <w:lang w:val="zh-CN"/>
              </w:rPr>
              <w:t>公差等级</w:t>
            </w:r>
          </w:p>
        </w:tc>
      </w:tr>
      <w:tr w:rsidR="00927034">
        <w:trPr>
          <w:trHeight w:val="906"/>
          <w:jc w:val="center"/>
        </w:trPr>
        <w:tc>
          <w:tcPr>
            <w:tcW w:w="1560" w:type="dxa"/>
            <w:shd w:val="clear" w:color="auto" w:fill="FFFFFF"/>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666750" cy="361950"/>
                  <wp:effectExtent l="0" t="0" r="0" b="0"/>
                  <wp:docPr id="2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5"/>
                          <pic:cNvPicPr>
                            <a:picLocks noChangeAspect="1" noChangeArrowheads="1"/>
                          </pic:cNvPicPr>
                        </pic:nvPicPr>
                        <pic:blipFill>
                          <a:blip r:embed="rId2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66750" cy="361950"/>
                          </a:xfrm>
                          <a:prstGeom prst="rect">
                            <a:avLst/>
                          </a:prstGeom>
                          <a:noFill/>
                          <a:ln>
                            <a:noFill/>
                          </a:ln>
                        </pic:spPr>
                      </pic:pic>
                    </a:graphicData>
                  </a:graphic>
                </wp:inline>
              </w:drawing>
            </w:r>
          </w:p>
        </w:tc>
        <w:tc>
          <w:tcPr>
            <w:tcW w:w="3969" w:type="dxa"/>
            <w:gridSpan w:val="2"/>
            <w:shd w:val="clear" w:color="auto" w:fill="FFFFFF"/>
            <w:vAlign w:val="center"/>
          </w:tcPr>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选拔赛题目最大外圆直径必须小于等于</w:t>
            </w:r>
            <w:r>
              <w:rPr>
                <w:rFonts w:ascii="仿宋_GB2312" w:eastAsia="仿宋_GB2312"/>
                <w:sz w:val="24"/>
                <w:szCs w:val="24"/>
                <w:lang w:val="zh-CN"/>
              </w:rPr>
              <w:t>Φ</w:t>
            </w:r>
            <w:r>
              <w:rPr>
                <w:rFonts w:ascii="仿宋_GB2312" w:eastAsia="仿宋_GB2312" w:cs="仿宋_GB2312" w:hint="eastAsia"/>
                <w:sz w:val="24"/>
                <w:szCs w:val="24"/>
              </w:rPr>
              <w:t>75</w:t>
            </w:r>
            <w:r>
              <w:rPr>
                <w:rFonts w:ascii="仿宋_GB2312" w:eastAsia="仿宋_GB2312" w:cs="仿宋_GB2312"/>
                <w:sz w:val="24"/>
                <w:szCs w:val="24"/>
                <w:lang w:val="zh-CN"/>
              </w:rPr>
              <w:t>mm</w:t>
            </w:r>
          </w:p>
        </w:tc>
        <w:tc>
          <w:tcPr>
            <w:tcW w:w="2691" w:type="dxa"/>
            <w:shd w:val="clear" w:color="auto" w:fill="FFFFFF"/>
            <w:vAlign w:val="center"/>
          </w:tcPr>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外圆直径公差精度等级</w:t>
            </w:r>
            <w:r>
              <w:rPr>
                <w:rFonts w:ascii="仿宋_GB2312" w:eastAsia="仿宋_GB2312"/>
                <w:sz w:val="24"/>
                <w:szCs w:val="24"/>
                <w:lang w:val="zh-CN"/>
              </w:rPr>
              <w:t>≥</w:t>
            </w:r>
            <w:r>
              <w:rPr>
                <w:rFonts w:ascii="仿宋_GB2312" w:eastAsia="仿宋_GB2312" w:cs="仿宋_GB2312"/>
                <w:sz w:val="24"/>
                <w:szCs w:val="24"/>
                <w:lang w:val="zh-CN"/>
              </w:rPr>
              <w:t>IT6</w:t>
            </w:r>
          </w:p>
        </w:tc>
      </w:tr>
      <w:tr w:rsidR="00927034">
        <w:trPr>
          <w:jc w:val="center"/>
        </w:trPr>
        <w:tc>
          <w:tcPr>
            <w:tcW w:w="1560"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76250" cy="476250"/>
                  <wp:effectExtent l="0" t="0" r="0" b="0"/>
                  <wp:docPr id="2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4"/>
                          <pic:cNvPicPr>
                            <a:picLocks noChangeAspect="1" noChangeArrowheads="1"/>
                          </pic:cNvPicPr>
                        </pic:nvPicPr>
                        <pic:blipFill>
                          <a:blip r:embed="rId2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6250" cy="47625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外轮廓</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外轮廓公差精度等级</w:t>
            </w:r>
            <w:r>
              <w:rPr>
                <w:rFonts w:ascii="仿宋_GB2312" w:eastAsia="仿宋_GB2312"/>
                <w:sz w:val="24"/>
                <w:szCs w:val="24"/>
                <w:lang w:val="zh-CN"/>
              </w:rPr>
              <w:t>≥</w:t>
            </w:r>
            <w:r>
              <w:rPr>
                <w:rFonts w:ascii="仿宋_GB2312" w:eastAsia="仿宋_GB2312" w:cs="仿宋_GB2312"/>
                <w:sz w:val="24"/>
                <w:szCs w:val="24"/>
                <w:lang w:val="zh-CN"/>
              </w:rPr>
              <w:t>IT6</w:t>
            </w:r>
          </w:p>
        </w:tc>
      </w:tr>
      <w:tr w:rsidR="00927034">
        <w:trPr>
          <w:jc w:val="center"/>
        </w:trPr>
        <w:tc>
          <w:tcPr>
            <w:tcW w:w="1560" w:type="dxa"/>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31800" cy="419100"/>
                  <wp:effectExtent l="0" t="0" r="0" b="0"/>
                  <wp:docPr id="2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3"/>
                          <pic:cNvPicPr>
                            <a:picLocks noChangeAspect="1" noChangeArrowheads="1"/>
                          </pic:cNvPicPr>
                        </pic:nvPicPr>
                        <pic:blipFill>
                          <a:blip r:embed="rId2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1800" cy="41910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内轮廓</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内孔直径公差精度等级</w:t>
            </w:r>
            <w:r>
              <w:rPr>
                <w:rFonts w:ascii="仿宋_GB2312" w:eastAsia="仿宋_GB2312"/>
                <w:sz w:val="24"/>
                <w:szCs w:val="24"/>
                <w:lang w:val="zh-CN"/>
              </w:rPr>
              <w:t>≥</w:t>
            </w:r>
            <w:r>
              <w:rPr>
                <w:rFonts w:ascii="仿宋_GB2312" w:eastAsia="仿宋_GB2312" w:cs="仿宋_GB2312"/>
                <w:sz w:val="24"/>
                <w:szCs w:val="24"/>
                <w:lang w:val="zh-CN"/>
              </w:rPr>
              <w:t>IT6</w:t>
            </w:r>
          </w:p>
        </w:tc>
      </w:tr>
      <w:tr w:rsidR="00927034">
        <w:trPr>
          <w:trHeight w:val="577"/>
          <w:jc w:val="center"/>
        </w:trPr>
        <w:tc>
          <w:tcPr>
            <w:tcW w:w="1560" w:type="dxa"/>
            <w:vMerge w:val="restart"/>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71500" cy="488950"/>
                  <wp:effectExtent l="0" t="0" r="0" b="0"/>
                  <wp:docPr id="26"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2"/>
                          <pic:cNvPicPr>
                            <a:picLocks noChangeAspect="1" noChangeArrowheads="1"/>
                          </pic:cNvPicPr>
                        </pic:nvPicPr>
                        <pic:blipFill>
                          <a:blip r:embed="rId2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488950"/>
                          </a:xfrm>
                          <a:prstGeom prst="rect">
                            <a:avLst/>
                          </a:prstGeom>
                          <a:noFill/>
                          <a:ln>
                            <a:noFill/>
                          </a:ln>
                        </pic:spPr>
                      </pic:pic>
                    </a:graphicData>
                  </a:graphic>
                </wp:inline>
              </w:drawing>
            </w:r>
          </w:p>
        </w:tc>
        <w:tc>
          <w:tcPr>
            <w:tcW w:w="2369"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外圆沟槽底径</w:t>
            </w:r>
          </w:p>
        </w:tc>
        <w:tc>
          <w:tcPr>
            <w:tcW w:w="1600" w:type="dxa"/>
            <w:vMerge w:val="restart"/>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704850" cy="463550"/>
                  <wp:effectExtent l="0" t="0" r="0" b="0"/>
                  <wp:docPr id="27"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1"/>
                          <pic:cNvPicPr>
                            <a:picLocks noChangeAspect="1" noChangeArrowheads="1"/>
                          </pic:cNvPicPr>
                        </pic:nvPicPr>
                        <pic:blipFill>
                          <a:blip r:embed="rId2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721"/>
                          <a:stretch>
                            <a:fillRect/>
                          </a:stretch>
                        </pic:blipFill>
                        <pic:spPr>
                          <a:xfrm>
                            <a:off x="0" y="0"/>
                            <a:ext cx="704850" cy="463550"/>
                          </a:xfrm>
                          <a:prstGeom prst="rect">
                            <a:avLst/>
                          </a:prstGeom>
                          <a:noFill/>
                          <a:ln>
                            <a:noFill/>
                          </a:ln>
                        </pic:spPr>
                      </pic:pic>
                    </a:graphicData>
                  </a:graphic>
                </wp:inline>
              </w:drawing>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底径公差精度等级</w:t>
            </w:r>
            <w:r>
              <w:rPr>
                <w:rFonts w:ascii="仿宋_GB2312" w:eastAsia="仿宋_GB2312"/>
                <w:sz w:val="24"/>
                <w:szCs w:val="24"/>
                <w:lang w:val="zh-CN"/>
              </w:rPr>
              <w:t>≥</w:t>
            </w:r>
            <w:r>
              <w:rPr>
                <w:rFonts w:ascii="仿宋_GB2312" w:eastAsia="仿宋_GB2312" w:cs="仿宋_GB2312"/>
                <w:sz w:val="24"/>
                <w:szCs w:val="24"/>
                <w:lang w:val="zh-CN"/>
              </w:rPr>
              <w:t>IT7</w:t>
            </w:r>
          </w:p>
        </w:tc>
      </w:tr>
      <w:tr w:rsidR="00927034">
        <w:trPr>
          <w:trHeight w:val="519"/>
          <w:jc w:val="center"/>
        </w:trPr>
        <w:tc>
          <w:tcPr>
            <w:tcW w:w="1560" w:type="dxa"/>
            <w:vMerge/>
            <w:vAlign w:val="center"/>
          </w:tcPr>
          <w:p w:rsidR="00927034" w:rsidRDefault="00927034">
            <w:pPr>
              <w:autoSpaceDE w:val="0"/>
              <w:autoSpaceDN w:val="0"/>
              <w:adjustRightInd w:val="0"/>
              <w:snapToGrid w:val="0"/>
              <w:spacing w:line="360" w:lineRule="auto"/>
              <w:ind w:firstLine="640"/>
              <w:rPr>
                <w:rFonts w:ascii="仿宋_GB2312" w:eastAsia="仿宋_GB2312" w:cs="Times New Roman"/>
                <w:sz w:val="24"/>
                <w:szCs w:val="24"/>
                <w:lang w:val="zh-CN"/>
              </w:rPr>
            </w:pPr>
          </w:p>
        </w:tc>
        <w:tc>
          <w:tcPr>
            <w:tcW w:w="2369"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外圆沟槽宽度</w:t>
            </w:r>
          </w:p>
        </w:tc>
        <w:tc>
          <w:tcPr>
            <w:tcW w:w="1600" w:type="dxa"/>
            <w:vMerge/>
            <w:vAlign w:val="center"/>
          </w:tcPr>
          <w:p w:rsidR="00927034" w:rsidRDefault="00927034">
            <w:pPr>
              <w:autoSpaceDE w:val="0"/>
              <w:autoSpaceDN w:val="0"/>
              <w:adjustRightInd w:val="0"/>
              <w:snapToGrid w:val="0"/>
              <w:spacing w:line="360" w:lineRule="auto"/>
              <w:ind w:firstLine="640"/>
              <w:rPr>
                <w:rFonts w:ascii="仿宋_GB2312" w:eastAsia="仿宋_GB2312" w:cs="Times New Roman"/>
                <w:sz w:val="24"/>
                <w:szCs w:val="24"/>
                <w:lang w:val="zh-CN"/>
              </w:rPr>
            </w:pPr>
          </w:p>
        </w:tc>
        <w:tc>
          <w:tcPr>
            <w:tcW w:w="269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宽度公差精度等级</w:t>
            </w:r>
            <w:r>
              <w:rPr>
                <w:rFonts w:ascii="仿宋_GB2312" w:eastAsia="仿宋_GB2312"/>
                <w:sz w:val="24"/>
                <w:szCs w:val="24"/>
                <w:lang w:val="zh-CN"/>
              </w:rPr>
              <w:t>≥</w:t>
            </w:r>
            <w:r>
              <w:rPr>
                <w:rFonts w:ascii="仿宋_GB2312" w:eastAsia="仿宋_GB2312" w:cs="仿宋_GB2312"/>
                <w:sz w:val="24"/>
                <w:szCs w:val="24"/>
                <w:lang w:val="zh-CN"/>
              </w:rPr>
              <w:t>IT7</w:t>
            </w:r>
          </w:p>
        </w:tc>
      </w:tr>
      <w:tr w:rsidR="00927034">
        <w:trPr>
          <w:trHeight w:val="651"/>
          <w:jc w:val="center"/>
        </w:trPr>
        <w:tc>
          <w:tcPr>
            <w:tcW w:w="1560" w:type="dxa"/>
            <w:vMerge w:val="restart"/>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666750" cy="444500"/>
                  <wp:effectExtent l="0" t="0" r="0" b="0"/>
                  <wp:docPr id="2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0"/>
                          <pic:cNvPicPr>
                            <a:picLocks noChangeAspect="1" noChangeArrowheads="1"/>
                          </pic:cNvPicPr>
                        </pic:nvPicPr>
                        <pic:blipFill>
                          <a:blip r:embed="rId2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66750" cy="444500"/>
                          </a:xfrm>
                          <a:prstGeom prst="rect">
                            <a:avLst/>
                          </a:prstGeom>
                          <a:noFill/>
                          <a:ln>
                            <a:noFill/>
                          </a:ln>
                        </pic:spPr>
                      </pic:pic>
                    </a:graphicData>
                  </a:graphic>
                </wp:inline>
              </w:drawing>
            </w:r>
          </w:p>
        </w:tc>
        <w:tc>
          <w:tcPr>
            <w:tcW w:w="2369"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内圆沟槽直径</w:t>
            </w:r>
          </w:p>
        </w:tc>
        <w:tc>
          <w:tcPr>
            <w:tcW w:w="1600" w:type="dxa"/>
            <w:vMerge w:val="restart"/>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704850" cy="635000"/>
                  <wp:effectExtent l="0" t="0" r="0" b="0"/>
                  <wp:docPr id="2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9"/>
                          <pic:cNvPicPr>
                            <a:picLocks noChangeAspect="1" noChangeArrowheads="1"/>
                          </pic:cNvPicPr>
                        </pic:nvPicPr>
                        <pic:blipFill>
                          <a:blip r:embed="rId3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109"/>
                          <a:stretch>
                            <a:fillRect/>
                          </a:stretch>
                        </pic:blipFill>
                        <pic:spPr>
                          <a:xfrm>
                            <a:off x="0" y="0"/>
                            <a:ext cx="704850" cy="635000"/>
                          </a:xfrm>
                          <a:prstGeom prst="rect">
                            <a:avLst/>
                          </a:prstGeom>
                          <a:noFill/>
                          <a:ln>
                            <a:noFill/>
                          </a:ln>
                        </pic:spPr>
                      </pic:pic>
                    </a:graphicData>
                  </a:graphic>
                </wp:inline>
              </w:drawing>
            </w:r>
          </w:p>
        </w:tc>
        <w:tc>
          <w:tcPr>
            <w:tcW w:w="2691" w:type="dxa"/>
            <w:vMerge w:val="restart"/>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如果直径和宽度可测，公差精度等级</w:t>
            </w:r>
            <w:r>
              <w:rPr>
                <w:rFonts w:ascii="仿宋_GB2312" w:eastAsia="仿宋_GB2312"/>
                <w:sz w:val="24"/>
                <w:szCs w:val="24"/>
                <w:lang w:val="zh-CN"/>
              </w:rPr>
              <w:t>≥</w:t>
            </w:r>
            <w:r>
              <w:rPr>
                <w:rFonts w:ascii="仿宋_GB2312" w:eastAsia="仿宋_GB2312" w:cs="仿宋_GB2312"/>
                <w:sz w:val="24"/>
                <w:szCs w:val="24"/>
                <w:lang w:val="zh-CN"/>
              </w:rPr>
              <w:t>IT7</w:t>
            </w:r>
            <w:r>
              <w:rPr>
                <w:rFonts w:ascii="仿宋_GB2312" w:eastAsia="仿宋_GB2312" w:cs="仿宋_GB2312" w:hint="eastAsia"/>
                <w:sz w:val="24"/>
                <w:szCs w:val="24"/>
                <w:lang w:val="zh-CN"/>
              </w:rPr>
              <w:t>级。</w:t>
            </w:r>
          </w:p>
        </w:tc>
      </w:tr>
      <w:tr w:rsidR="00927034">
        <w:trPr>
          <w:trHeight w:val="651"/>
          <w:jc w:val="center"/>
        </w:trPr>
        <w:tc>
          <w:tcPr>
            <w:tcW w:w="1560" w:type="dxa"/>
            <w:vMerge/>
            <w:vAlign w:val="center"/>
          </w:tcPr>
          <w:p w:rsidR="00927034" w:rsidRDefault="00927034">
            <w:pPr>
              <w:autoSpaceDE w:val="0"/>
              <w:autoSpaceDN w:val="0"/>
              <w:adjustRightInd w:val="0"/>
              <w:snapToGrid w:val="0"/>
              <w:spacing w:line="360" w:lineRule="auto"/>
              <w:ind w:firstLine="640"/>
              <w:rPr>
                <w:rFonts w:ascii="仿宋_GB2312" w:eastAsia="仿宋_GB2312" w:cs="Times New Roman"/>
                <w:sz w:val="24"/>
                <w:szCs w:val="24"/>
                <w:lang w:val="zh-CN"/>
              </w:rPr>
            </w:pPr>
          </w:p>
        </w:tc>
        <w:tc>
          <w:tcPr>
            <w:tcW w:w="2369"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内圆沟槽宽度</w:t>
            </w:r>
          </w:p>
        </w:tc>
        <w:tc>
          <w:tcPr>
            <w:tcW w:w="1600" w:type="dxa"/>
            <w:vMerge/>
            <w:vAlign w:val="center"/>
          </w:tcPr>
          <w:p w:rsidR="00927034" w:rsidRDefault="00927034">
            <w:pPr>
              <w:autoSpaceDE w:val="0"/>
              <w:autoSpaceDN w:val="0"/>
              <w:adjustRightInd w:val="0"/>
              <w:snapToGrid w:val="0"/>
              <w:spacing w:line="360" w:lineRule="auto"/>
              <w:ind w:firstLine="640"/>
              <w:rPr>
                <w:rFonts w:ascii="仿宋_GB2312" w:eastAsia="仿宋_GB2312" w:cs="Times New Roman"/>
                <w:sz w:val="24"/>
                <w:szCs w:val="24"/>
                <w:lang w:val="zh-CN"/>
              </w:rPr>
            </w:pPr>
          </w:p>
        </w:tc>
        <w:tc>
          <w:tcPr>
            <w:tcW w:w="2691" w:type="dxa"/>
            <w:vMerge/>
            <w:vAlign w:val="center"/>
          </w:tcPr>
          <w:p w:rsidR="00927034" w:rsidRDefault="00927034">
            <w:pPr>
              <w:autoSpaceDE w:val="0"/>
              <w:autoSpaceDN w:val="0"/>
              <w:adjustRightInd w:val="0"/>
              <w:snapToGrid w:val="0"/>
              <w:spacing w:line="360" w:lineRule="auto"/>
              <w:ind w:firstLine="640"/>
              <w:rPr>
                <w:rFonts w:ascii="仿宋_GB2312" w:eastAsia="仿宋_GB2312" w:cs="Times New Roman"/>
                <w:sz w:val="24"/>
                <w:szCs w:val="24"/>
                <w:lang w:val="zh-CN"/>
              </w:rPr>
            </w:pPr>
          </w:p>
        </w:tc>
      </w:tr>
      <w:tr w:rsidR="00927034">
        <w:trPr>
          <w:jc w:val="center"/>
        </w:trPr>
        <w:tc>
          <w:tcPr>
            <w:tcW w:w="1560"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lastRenderedPageBreak/>
              <w:drawing>
                <wp:inline distT="0" distB="0" distL="0" distR="0">
                  <wp:extent cx="590550" cy="508000"/>
                  <wp:effectExtent l="0" t="0" r="0" b="0"/>
                  <wp:docPr id="3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8"/>
                          <pic:cNvPicPr>
                            <a:picLocks noChangeAspect="1" noChangeArrowheads="1"/>
                          </pic:cNvPicPr>
                        </pic:nvPicPr>
                        <pic:blipFill>
                          <a:blip r:embed="rId3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0550" cy="508000"/>
                          </a:xfrm>
                          <a:prstGeom prst="rect">
                            <a:avLst/>
                          </a:prstGeom>
                          <a:noFill/>
                          <a:ln>
                            <a:noFill/>
                          </a:ln>
                        </pic:spPr>
                      </pic:pic>
                    </a:graphicData>
                  </a:graphic>
                </wp:inline>
              </w:drawing>
            </w:r>
          </w:p>
        </w:tc>
        <w:tc>
          <w:tcPr>
            <w:tcW w:w="2369"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端面槽大径、小径和深度</w:t>
            </w:r>
          </w:p>
        </w:tc>
        <w:tc>
          <w:tcPr>
            <w:tcW w:w="1600"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96900" cy="533400"/>
                  <wp:effectExtent l="0" t="0" r="0" b="0"/>
                  <wp:docPr id="3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7"/>
                          <pic:cNvPicPr>
                            <a:picLocks noChangeAspect="1" noChangeArrowheads="1"/>
                          </pic:cNvPicPr>
                        </pic:nvPicPr>
                        <pic:blipFill>
                          <a:blip r:embed="rId32">
                            <a:lum contrast="1200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333"/>
                          <a:stretch>
                            <a:fillRect/>
                          </a:stretch>
                        </pic:blipFill>
                        <pic:spPr>
                          <a:xfrm>
                            <a:off x="0" y="0"/>
                            <a:ext cx="596900" cy="533400"/>
                          </a:xfrm>
                          <a:prstGeom prst="rect">
                            <a:avLst/>
                          </a:prstGeom>
                          <a:noFill/>
                          <a:ln>
                            <a:noFill/>
                          </a:ln>
                        </pic:spPr>
                      </pic:pic>
                    </a:graphicData>
                  </a:graphic>
                </wp:inline>
              </w:drawing>
            </w:r>
          </w:p>
        </w:tc>
        <w:tc>
          <w:tcPr>
            <w:tcW w:w="2691" w:type="dxa"/>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端面槽大径、小径和深度公差精度等级</w:t>
            </w:r>
            <w:r>
              <w:rPr>
                <w:rFonts w:ascii="仿宋_GB2312" w:eastAsia="仿宋_GB2312"/>
                <w:sz w:val="24"/>
                <w:szCs w:val="24"/>
                <w:lang w:val="zh-CN"/>
              </w:rPr>
              <w:t>≥</w:t>
            </w:r>
            <w:r>
              <w:rPr>
                <w:rFonts w:ascii="仿宋_GB2312" w:eastAsia="仿宋_GB2312" w:cs="仿宋_GB2312"/>
                <w:sz w:val="24"/>
                <w:szCs w:val="24"/>
                <w:lang w:val="zh-CN"/>
              </w:rPr>
              <w:t>IT7</w:t>
            </w:r>
          </w:p>
        </w:tc>
      </w:tr>
      <w:tr w:rsidR="00927034">
        <w:trPr>
          <w:jc w:val="center"/>
        </w:trPr>
        <w:tc>
          <w:tcPr>
            <w:tcW w:w="1560"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603250" cy="527050"/>
                  <wp:effectExtent l="0" t="0" r="0" b="0"/>
                  <wp:docPr id="3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6"/>
                          <pic:cNvPicPr>
                            <a:picLocks noChangeAspect="1" noChangeArrowheads="1"/>
                          </pic:cNvPicPr>
                        </pic:nvPicPr>
                        <pic:blipFill>
                          <a:blip r:embed="rId3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3250" cy="52705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sz w:val="24"/>
                <w:szCs w:val="24"/>
                <w:lang w:val="zh-CN"/>
              </w:rPr>
              <w:t>M</w:t>
            </w:r>
            <w:r>
              <w:rPr>
                <w:rFonts w:ascii="仿宋_GB2312" w:eastAsia="仿宋_GB2312" w:cs="仿宋_GB2312"/>
                <w:sz w:val="24"/>
                <w:szCs w:val="24"/>
              </w:rPr>
              <w:t>3</w:t>
            </w:r>
            <w:r>
              <w:rPr>
                <w:rFonts w:ascii="仿宋_GB2312" w:eastAsia="仿宋_GB2312" w:cs="仿宋_GB2312"/>
                <w:sz w:val="24"/>
                <w:szCs w:val="24"/>
                <w:lang w:val="zh-CN"/>
              </w:rPr>
              <w:t>0</w:t>
            </w:r>
            <w:r>
              <w:rPr>
                <w:rFonts w:ascii="仿宋_GB2312" w:eastAsia="仿宋_GB2312" w:cs="仿宋_GB2312" w:hint="eastAsia"/>
                <w:sz w:val="24"/>
                <w:szCs w:val="24"/>
                <w:lang w:val="zh-CN"/>
              </w:rPr>
              <w:t>三角形外螺纹。</w:t>
            </w:r>
          </w:p>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螺距可以是</w:t>
            </w:r>
            <w:r>
              <w:rPr>
                <w:rFonts w:ascii="仿宋_GB2312" w:eastAsia="仿宋_GB2312" w:cs="仿宋_GB2312"/>
                <w:sz w:val="24"/>
                <w:szCs w:val="24"/>
                <w:lang w:val="zh-CN"/>
              </w:rPr>
              <w:t>1.5</w:t>
            </w:r>
            <w:r>
              <w:rPr>
                <w:rFonts w:ascii="仿宋_GB2312" w:eastAsia="仿宋_GB2312" w:cs="仿宋_GB2312" w:hint="eastAsia"/>
                <w:sz w:val="24"/>
                <w:szCs w:val="24"/>
                <w:lang w:val="zh-CN"/>
              </w:rPr>
              <w:t>，</w:t>
            </w:r>
            <w:r>
              <w:rPr>
                <w:rFonts w:ascii="仿宋_GB2312" w:eastAsia="仿宋_GB2312" w:cs="仿宋_GB2312"/>
                <w:sz w:val="24"/>
                <w:szCs w:val="24"/>
                <w:lang w:val="zh-CN"/>
              </w:rPr>
              <w:t>2mm</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螺纹环规，精度等级：</w:t>
            </w:r>
          </w:p>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sz w:val="24"/>
                <w:szCs w:val="24"/>
                <w:lang w:val="zh-CN"/>
              </w:rPr>
              <w:t>6h</w:t>
            </w:r>
            <w:r>
              <w:rPr>
                <w:rFonts w:ascii="仿宋_GB2312" w:eastAsia="仿宋_GB2312" w:cs="仿宋_GB2312" w:hint="eastAsia"/>
                <w:sz w:val="24"/>
                <w:szCs w:val="24"/>
                <w:lang w:val="zh-CN"/>
              </w:rPr>
              <w:t>或</w:t>
            </w:r>
            <w:r>
              <w:rPr>
                <w:rFonts w:ascii="仿宋_GB2312" w:eastAsia="仿宋_GB2312" w:cs="仿宋_GB2312"/>
                <w:sz w:val="24"/>
                <w:szCs w:val="24"/>
                <w:lang w:val="zh-CN"/>
              </w:rPr>
              <w:t>7h</w:t>
            </w:r>
          </w:p>
        </w:tc>
      </w:tr>
      <w:tr w:rsidR="00927034">
        <w:trPr>
          <w:jc w:val="center"/>
        </w:trPr>
        <w:tc>
          <w:tcPr>
            <w:tcW w:w="1560"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96900" cy="514350"/>
                  <wp:effectExtent l="0" t="0" r="0" b="0"/>
                  <wp:docPr id="3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5"/>
                          <pic:cNvPicPr>
                            <a:picLocks noChangeAspect="1" noChangeArrowheads="1"/>
                          </pic:cNvPicPr>
                        </pic:nvPicPr>
                        <pic:blipFill>
                          <a:blip r:embed="rId3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900" cy="51435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sz w:val="24"/>
                <w:szCs w:val="24"/>
                <w:lang w:val="zh-CN"/>
              </w:rPr>
              <w:t>M</w:t>
            </w:r>
            <w:r>
              <w:rPr>
                <w:rFonts w:ascii="仿宋_GB2312" w:eastAsia="仿宋_GB2312" w:cs="仿宋_GB2312"/>
                <w:sz w:val="24"/>
                <w:szCs w:val="24"/>
              </w:rPr>
              <w:t>3</w:t>
            </w:r>
            <w:r>
              <w:rPr>
                <w:rFonts w:ascii="仿宋_GB2312" w:eastAsia="仿宋_GB2312" w:cs="仿宋_GB2312"/>
                <w:sz w:val="24"/>
                <w:szCs w:val="24"/>
                <w:lang w:val="zh-CN"/>
              </w:rPr>
              <w:t>0</w:t>
            </w:r>
            <w:r>
              <w:rPr>
                <w:rFonts w:ascii="仿宋_GB2312" w:eastAsia="仿宋_GB2312" w:cs="仿宋_GB2312" w:hint="eastAsia"/>
                <w:sz w:val="24"/>
                <w:szCs w:val="24"/>
                <w:lang w:val="zh-CN"/>
              </w:rPr>
              <w:t>三角形内螺纹。</w:t>
            </w:r>
          </w:p>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螺距可以是</w:t>
            </w:r>
            <w:r>
              <w:rPr>
                <w:rFonts w:ascii="仿宋_GB2312" w:eastAsia="仿宋_GB2312" w:cs="仿宋_GB2312"/>
                <w:sz w:val="24"/>
                <w:szCs w:val="24"/>
                <w:lang w:val="zh-CN"/>
              </w:rPr>
              <w:t>1.5</w:t>
            </w:r>
            <w:r>
              <w:rPr>
                <w:rFonts w:ascii="仿宋_GB2312" w:eastAsia="仿宋_GB2312" w:cs="仿宋_GB2312" w:hint="eastAsia"/>
                <w:sz w:val="24"/>
                <w:szCs w:val="24"/>
                <w:lang w:val="zh-CN"/>
              </w:rPr>
              <w:t>，</w:t>
            </w:r>
            <w:r>
              <w:rPr>
                <w:rFonts w:ascii="仿宋_GB2312" w:eastAsia="仿宋_GB2312" w:cs="仿宋_GB2312"/>
                <w:sz w:val="24"/>
                <w:szCs w:val="24"/>
                <w:lang w:val="zh-CN"/>
              </w:rPr>
              <w:t>2mm</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螺纹塞规</w:t>
            </w:r>
          </w:p>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精度等级</w:t>
            </w:r>
          </w:p>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sz w:val="24"/>
                <w:szCs w:val="24"/>
                <w:lang w:val="zh-CN"/>
              </w:rPr>
              <w:t>6H</w:t>
            </w:r>
            <w:r>
              <w:rPr>
                <w:rFonts w:ascii="仿宋_GB2312" w:eastAsia="仿宋_GB2312" w:cs="仿宋_GB2312" w:hint="eastAsia"/>
                <w:sz w:val="24"/>
                <w:szCs w:val="24"/>
                <w:lang w:val="zh-CN"/>
              </w:rPr>
              <w:t>或</w:t>
            </w:r>
            <w:r>
              <w:rPr>
                <w:rFonts w:ascii="仿宋_GB2312" w:eastAsia="仿宋_GB2312" w:cs="仿宋_GB2312"/>
                <w:sz w:val="24"/>
                <w:szCs w:val="24"/>
                <w:lang w:val="zh-CN"/>
              </w:rPr>
              <w:t>7H</w:t>
            </w:r>
          </w:p>
        </w:tc>
      </w:tr>
      <w:tr w:rsidR="00927034">
        <w:trPr>
          <w:jc w:val="center"/>
        </w:trPr>
        <w:tc>
          <w:tcPr>
            <w:tcW w:w="1560" w:type="dxa"/>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14350" cy="431800"/>
                  <wp:effectExtent l="0" t="0" r="0" b="0"/>
                  <wp:docPr id="3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4"/>
                          <pic:cNvPicPr>
                            <a:picLocks noChangeAspect="1" noChangeArrowheads="1"/>
                          </pic:cNvPicPr>
                        </pic:nvPicPr>
                        <pic:blipFill>
                          <a:blip r:embed="rId3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4350" cy="43180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表面粗糙度。每个零件上必须有</w:t>
            </w:r>
            <w:r>
              <w:rPr>
                <w:rFonts w:ascii="仿宋_GB2312" w:eastAsia="仿宋_GB2312" w:cs="仿宋_GB2312"/>
                <w:sz w:val="24"/>
                <w:szCs w:val="24"/>
                <w:lang w:val="zh-CN"/>
              </w:rPr>
              <w:t>4</w:t>
            </w:r>
            <w:r>
              <w:rPr>
                <w:rFonts w:ascii="仿宋_GB2312" w:eastAsia="仿宋_GB2312" w:cs="仿宋_GB2312" w:hint="eastAsia"/>
                <w:sz w:val="24"/>
                <w:szCs w:val="24"/>
                <w:lang w:val="zh-CN"/>
              </w:rPr>
              <w:t>处粗糙度要求</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sz w:val="24"/>
                <w:szCs w:val="24"/>
                <w:lang w:val="zh-CN"/>
              </w:rPr>
              <w:t>Ra0.4</w:t>
            </w:r>
            <w:r>
              <w:rPr>
                <w:rFonts w:ascii="仿宋_GB2312" w:eastAsia="仿宋_GB2312" w:cs="仿宋_GB2312" w:hint="eastAsia"/>
                <w:sz w:val="24"/>
                <w:szCs w:val="24"/>
                <w:lang w:val="zh-CN"/>
              </w:rPr>
              <w:t>、</w:t>
            </w:r>
            <w:r>
              <w:rPr>
                <w:rFonts w:ascii="仿宋_GB2312" w:eastAsia="仿宋_GB2312" w:cs="仿宋_GB2312"/>
                <w:sz w:val="24"/>
                <w:szCs w:val="24"/>
                <w:lang w:val="zh-CN"/>
              </w:rPr>
              <w:t>Ra0.8</w:t>
            </w:r>
            <w:r>
              <w:rPr>
                <w:rFonts w:ascii="仿宋_GB2312" w:eastAsia="仿宋_GB2312" w:cs="仿宋_GB2312" w:hint="eastAsia"/>
                <w:sz w:val="24"/>
                <w:szCs w:val="24"/>
                <w:lang w:val="zh-CN"/>
              </w:rPr>
              <w:t>、</w:t>
            </w:r>
            <w:r>
              <w:rPr>
                <w:rFonts w:ascii="仿宋_GB2312" w:eastAsia="仿宋_GB2312" w:cs="仿宋_GB2312"/>
                <w:sz w:val="24"/>
                <w:szCs w:val="24"/>
                <w:lang w:val="zh-CN"/>
              </w:rPr>
              <w:t>Ra1.6</w:t>
            </w:r>
          </w:p>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其余</w:t>
            </w:r>
            <w:r>
              <w:rPr>
                <w:rFonts w:ascii="仿宋_GB2312" w:eastAsia="仿宋_GB2312" w:cs="仿宋_GB2312"/>
                <w:sz w:val="24"/>
                <w:szCs w:val="24"/>
                <w:lang w:val="zh-CN"/>
              </w:rPr>
              <w:t>Ra3.2</w:t>
            </w:r>
          </w:p>
        </w:tc>
      </w:tr>
      <w:tr w:rsidR="00927034">
        <w:trPr>
          <w:jc w:val="center"/>
        </w:trPr>
        <w:tc>
          <w:tcPr>
            <w:tcW w:w="1560" w:type="dxa"/>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81000" cy="603250"/>
                  <wp:effectExtent l="0" t="0" r="0" b="0"/>
                  <wp:docPr id="3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3"/>
                          <pic:cNvPicPr>
                            <a:picLocks noChangeAspect="1" noChangeArrowheads="1"/>
                          </pic:cNvPicPr>
                        </pic:nvPicPr>
                        <pic:blipFill>
                          <a:blip r:embed="rId3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603250"/>
                          </a:xfrm>
                          <a:prstGeom prst="rect">
                            <a:avLst/>
                          </a:prstGeom>
                          <a:noFill/>
                          <a:ln>
                            <a:noFill/>
                          </a:ln>
                        </pic:spPr>
                      </pic:pic>
                    </a:graphicData>
                  </a:graphic>
                </wp:inline>
              </w:drawing>
            </w:r>
          </w:p>
        </w:tc>
        <w:tc>
          <w:tcPr>
            <w:tcW w:w="3969" w:type="dxa"/>
            <w:gridSpan w:val="2"/>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形位公差。每个零件上必须包含</w:t>
            </w:r>
            <w:r>
              <w:rPr>
                <w:rFonts w:ascii="仿宋_GB2312" w:eastAsia="仿宋_GB2312" w:cs="仿宋_GB2312"/>
                <w:sz w:val="24"/>
                <w:szCs w:val="24"/>
                <w:lang w:val="zh-CN"/>
              </w:rPr>
              <w:t>2</w:t>
            </w:r>
            <w:r>
              <w:rPr>
                <w:rFonts w:ascii="仿宋_GB2312" w:eastAsia="仿宋_GB2312" w:cs="仿宋_GB2312" w:hint="eastAsia"/>
                <w:sz w:val="24"/>
                <w:szCs w:val="24"/>
                <w:lang w:val="zh-CN"/>
              </w:rPr>
              <w:t>处形位公差要求</w:t>
            </w:r>
          </w:p>
        </w:tc>
        <w:tc>
          <w:tcPr>
            <w:tcW w:w="2691" w:type="dxa"/>
            <w:vAlign w:val="center"/>
          </w:tcPr>
          <w:p w:rsidR="00927034" w:rsidRDefault="00770AE1">
            <w:pPr>
              <w:autoSpaceDE w:val="0"/>
              <w:autoSpaceDN w:val="0"/>
              <w:adjustRightInd w:val="0"/>
              <w:snapToGrid w:val="0"/>
              <w:spacing w:line="360" w:lineRule="auto"/>
              <w:rPr>
                <w:rFonts w:ascii="仿宋_GB2312" w:eastAsia="仿宋_GB2312" w:cs="仿宋_GB2312"/>
                <w:sz w:val="24"/>
                <w:szCs w:val="24"/>
                <w:lang w:val="zh-CN"/>
              </w:rPr>
            </w:pPr>
            <w:r>
              <w:rPr>
                <w:rFonts w:ascii="仿宋_GB2312" w:eastAsia="仿宋_GB2312" w:cs="仿宋_GB2312" w:hint="eastAsia"/>
                <w:sz w:val="24"/>
                <w:szCs w:val="24"/>
                <w:lang w:val="zh-CN"/>
              </w:rPr>
              <w:t>精度等级</w:t>
            </w:r>
            <w:r>
              <w:rPr>
                <w:rFonts w:ascii="仿宋_GB2312" w:eastAsia="仿宋_GB2312" w:cs="仿宋_GB2312"/>
                <w:sz w:val="24"/>
                <w:szCs w:val="24"/>
                <w:lang w:val="zh-CN"/>
              </w:rPr>
              <w:t>IT6</w:t>
            </w:r>
            <w:r>
              <w:rPr>
                <w:rFonts w:ascii="仿宋_GB2312" w:eastAsia="仿宋_GB2312" w:cs="仿宋_GB2312" w:hint="eastAsia"/>
                <w:sz w:val="24"/>
                <w:szCs w:val="24"/>
                <w:lang w:val="zh-CN"/>
              </w:rPr>
              <w:t>～</w:t>
            </w:r>
            <w:r>
              <w:rPr>
                <w:rFonts w:ascii="仿宋_GB2312" w:eastAsia="仿宋_GB2312" w:cs="仿宋_GB2312"/>
                <w:sz w:val="24"/>
                <w:szCs w:val="24"/>
                <w:lang w:val="zh-CN"/>
              </w:rPr>
              <w:t>IT7</w:t>
            </w:r>
          </w:p>
        </w:tc>
      </w:tr>
    </w:tbl>
    <w:p w:rsidR="00927034" w:rsidRDefault="00770AE1">
      <w:pPr>
        <w:pStyle w:val="1"/>
        <w:tabs>
          <w:tab w:val="left" w:pos="993"/>
        </w:tabs>
        <w:spacing w:line="600" w:lineRule="exact"/>
        <w:ind w:firstLine="640"/>
        <w:rPr>
          <w:rFonts w:ascii="仿宋_GB2312" w:eastAsia="仿宋_GB2312" w:hAnsi="仿宋"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hint="eastAsia"/>
          <w:sz w:val="32"/>
          <w:szCs w:val="32"/>
          <w:lang w:val="zh-CN"/>
        </w:rPr>
        <w:t>不包含的加工要素</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2606"/>
        <w:gridCol w:w="3283"/>
      </w:tblGrid>
      <w:tr w:rsidR="00927034">
        <w:trPr>
          <w:jc w:val="center"/>
        </w:trPr>
        <w:tc>
          <w:tcPr>
            <w:tcW w:w="2311" w:type="dxa"/>
            <w:shd w:val="clear" w:color="auto" w:fill="FFFFFF"/>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仿宋_GB2312" w:hint="eastAsia"/>
                <w:sz w:val="24"/>
                <w:szCs w:val="24"/>
                <w:lang w:val="zh-CN"/>
              </w:rPr>
              <w:t>要素</w:t>
            </w:r>
          </w:p>
        </w:tc>
        <w:tc>
          <w:tcPr>
            <w:tcW w:w="2606" w:type="dxa"/>
            <w:shd w:val="clear" w:color="auto" w:fill="FFFFFF"/>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仿宋_GB2312" w:hint="eastAsia"/>
                <w:sz w:val="24"/>
                <w:szCs w:val="24"/>
                <w:lang w:val="zh-CN"/>
              </w:rPr>
              <w:t>图解</w:t>
            </w:r>
          </w:p>
        </w:tc>
        <w:tc>
          <w:tcPr>
            <w:tcW w:w="3283" w:type="dxa"/>
            <w:shd w:val="clear" w:color="auto" w:fill="FFFFFF"/>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仿宋_GB2312" w:hint="eastAsia"/>
                <w:sz w:val="24"/>
                <w:szCs w:val="24"/>
                <w:lang w:val="zh-CN"/>
              </w:rPr>
              <w:t>禁止</w:t>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攻丝套扣</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88950" cy="425450"/>
                  <wp:effectExtent l="0" t="0" r="0" b="0"/>
                  <wp:docPr id="3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8"/>
                          <pic:cNvPicPr>
                            <a:picLocks noChangeAspect="1" noChangeArrowheads="1"/>
                          </pic:cNvPicPr>
                        </pic:nvPicPr>
                        <pic:blipFill>
                          <a:blip r:embed="rId3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8950" cy="42545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25450" cy="400050"/>
                  <wp:effectExtent l="0" t="0" r="0" b="0"/>
                  <wp:docPr id="3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7"/>
                          <pic:cNvPicPr>
                            <a:picLocks noChangeAspect="1" noChangeArrowheads="1"/>
                          </pic:cNvPicPr>
                        </pic:nvPicPr>
                        <pic:blipFill>
                          <a:blip r:embed="rId3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5450" cy="400050"/>
                          </a:xfrm>
                          <a:prstGeom prst="rect">
                            <a:avLst/>
                          </a:prstGeom>
                          <a:noFill/>
                          <a:ln>
                            <a:noFill/>
                          </a:ln>
                        </pic:spPr>
                      </pic:pic>
                    </a:graphicData>
                  </a:graphic>
                </wp:inline>
              </w:drawing>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铰孔</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95300" cy="368300"/>
                  <wp:effectExtent l="0" t="0" r="0" b="0"/>
                  <wp:docPr id="3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6"/>
                          <pic:cNvPicPr>
                            <a:picLocks noChangeAspect="1" noChangeArrowheads="1"/>
                          </pic:cNvPicPr>
                        </pic:nvPicPr>
                        <pic:blipFill>
                          <a:blip r:embed="rId3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5300" cy="36830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25450" cy="400050"/>
                  <wp:effectExtent l="0" t="0" r="0" b="0"/>
                  <wp:docPr id="3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5"/>
                          <pic:cNvPicPr>
                            <a:picLocks noChangeAspect="1" noChangeArrowheads="1"/>
                          </pic:cNvPicPr>
                        </pic:nvPicPr>
                        <pic:blipFill>
                          <a:blip r:embed="rId3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5450" cy="400050"/>
                          </a:xfrm>
                          <a:prstGeom prst="rect">
                            <a:avLst/>
                          </a:prstGeom>
                          <a:noFill/>
                          <a:ln>
                            <a:noFill/>
                          </a:ln>
                        </pic:spPr>
                      </pic:pic>
                    </a:graphicData>
                  </a:graphic>
                </wp:inline>
              </w:drawing>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切断</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63550" cy="406400"/>
                  <wp:effectExtent l="0" t="0" r="0" b="0"/>
                  <wp:docPr id="40"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4"/>
                          <pic:cNvPicPr>
                            <a:picLocks noChangeAspect="1" noChangeArrowheads="1"/>
                          </pic:cNvPicPr>
                        </pic:nvPicPr>
                        <pic:blipFill>
                          <a:blip r:embed="rId4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3550" cy="40640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425450" cy="400050"/>
                  <wp:effectExtent l="0" t="0" r="0" b="0"/>
                  <wp:docPr id="4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3"/>
                          <pic:cNvPicPr>
                            <a:picLocks noChangeAspect="1" noChangeArrowheads="1"/>
                          </pic:cNvPicPr>
                        </pic:nvPicPr>
                        <pic:blipFill>
                          <a:blip r:embed="rId3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5450" cy="400050"/>
                          </a:xfrm>
                          <a:prstGeom prst="rect">
                            <a:avLst/>
                          </a:prstGeom>
                          <a:noFill/>
                          <a:ln>
                            <a:noFill/>
                          </a:ln>
                        </pic:spPr>
                      </pic:pic>
                    </a:graphicData>
                  </a:graphic>
                </wp:inline>
              </w:drawing>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滚花</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14350" cy="361950"/>
                  <wp:effectExtent l="0" t="0" r="0" b="0"/>
                  <wp:docPr id="4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2"/>
                          <pic:cNvPicPr>
                            <a:picLocks noChangeAspect="1" noChangeArrowheads="1"/>
                          </pic:cNvPicPr>
                        </pic:nvPicPr>
                        <pic:blipFill>
                          <a:blip r:embed="rId4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4350" cy="36195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93700" cy="361950"/>
                  <wp:effectExtent l="0" t="0" r="0" b="0"/>
                  <wp:docPr id="43"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1"/>
                          <pic:cNvPicPr>
                            <a:picLocks noChangeAspect="1" noChangeArrowheads="1"/>
                          </pic:cNvPicPr>
                        </pic:nvPicPr>
                        <pic:blipFill>
                          <a:blip r:embed="rId4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700" cy="361950"/>
                          </a:xfrm>
                          <a:prstGeom prst="rect">
                            <a:avLst/>
                          </a:prstGeom>
                          <a:noFill/>
                          <a:ln>
                            <a:noFill/>
                          </a:ln>
                        </pic:spPr>
                      </pic:pic>
                    </a:graphicData>
                  </a:graphic>
                </wp:inline>
              </w:drawing>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梯形和异形螺纹</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52450" cy="444500"/>
                  <wp:effectExtent l="0" t="0" r="0" b="0"/>
                  <wp:docPr id="4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0"/>
                          <pic:cNvPicPr>
                            <a:picLocks noChangeAspect="1" noChangeArrowheads="1"/>
                          </pic:cNvPicPr>
                        </pic:nvPicPr>
                        <pic:blipFill>
                          <a:blip r:embed="rId4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44450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61950" cy="336550"/>
                  <wp:effectExtent l="0" t="0" r="0" b="0"/>
                  <wp:docPr id="4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89"/>
                          <pic:cNvPicPr>
                            <a:picLocks noChangeAspect="1" noChangeArrowheads="1"/>
                          </pic:cNvPicPr>
                        </pic:nvPicPr>
                        <pic:blipFill>
                          <a:blip r:embed="rId4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 cy="336550"/>
                          </a:xfrm>
                          <a:prstGeom prst="rect">
                            <a:avLst/>
                          </a:prstGeom>
                          <a:noFill/>
                          <a:ln>
                            <a:noFill/>
                          </a:ln>
                        </pic:spPr>
                      </pic:pic>
                    </a:graphicData>
                  </a:graphic>
                </wp:inline>
              </w:drawing>
            </w:r>
          </w:p>
        </w:tc>
      </w:tr>
      <w:tr w:rsidR="00927034">
        <w:trPr>
          <w:jc w:val="center"/>
        </w:trPr>
        <w:tc>
          <w:tcPr>
            <w:tcW w:w="2311" w:type="dxa"/>
            <w:vAlign w:val="center"/>
          </w:tcPr>
          <w:p w:rsidR="00927034" w:rsidRDefault="00770AE1">
            <w:pPr>
              <w:autoSpaceDE w:val="0"/>
              <w:autoSpaceDN w:val="0"/>
              <w:adjustRightInd w:val="0"/>
              <w:snapToGrid w:val="0"/>
              <w:spacing w:line="360" w:lineRule="auto"/>
              <w:rPr>
                <w:rFonts w:ascii="仿宋_GB2312" w:eastAsia="仿宋_GB2312" w:cs="Times New Roman"/>
                <w:sz w:val="24"/>
                <w:szCs w:val="24"/>
                <w:lang w:val="zh-CN"/>
              </w:rPr>
            </w:pPr>
            <w:r>
              <w:rPr>
                <w:rFonts w:ascii="仿宋_GB2312" w:eastAsia="仿宋_GB2312" w:cs="仿宋_GB2312" w:hint="eastAsia"/>
                <w:sz w:val="24"/>
                <w:szCs w:val="24"/>
                <w:lang w:val="zh-CN"/>
              </w:rPr>
              <w:t>动力头铣削和钻孔</w:t>
            </w:r>
          </w:p>
        </w:tc>
        <w:tc>
          <w:tcPr>
            <w:tcW w:w="2606"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533400" cy="368300"/>
                  <wp:effectExtent l="0" t="0" r="0" b="0"/>
                  <wp:docPr id="4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88"/>
                          <pic:cNvPicPr>
                            <a:picLocks noChangeAspect="1" noChangeArrowheads="1"/>
                          </pic:cNvPicPr>
                        </pic:nvPicPr>
                        <pic:blipFill>
                          <a:blip r:embed="rId4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3400" cy="368300"/>
                          </a:xfrm>
                          <a:prstGeom prst="rect">
                            <a:avLst/>
                          </a:prstGeom>
                          <a:noFill/>
                          <a:ln>
                            <a:noFill/>
                          </a:ln>
                        </pic:spPr>
                      </pic:pic>
                    </a:graphicData>
                  </a:graphic>
                </wp:inline>
              </w:drawing>
            </w:r>
            <w:r>
              <w:rPr>
                <w:rFonts w:ascii="仿宋_GB2312" w:eastAsia="仿宋_GB2312" w:cs="Times New Roman"/>
                <w:noProof/>
                <w:sz w:val="24"/>
                <w:szCs w:val="24"/>
              </w:rPr>
              <w:drawing>
                <wp:inline distT="0" distB="0" distL="0" distR="0">
                  <wp:extent cx="463550" cy="336550"/>
                  <wp:effectExtent l="0" t="0" r="0" b="0"/>
                  <wp:docPr id="4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7"/>
                          <pic:cNvPicPr>
                            <a:picLocks noChangeAspect="1" noChangeArrowheads="1"/>
                          </pic:cNvPicPr>
                        </pic:nvPicPr>
                        <pic:blipFill>
                          <a:blip r:embed="rId4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3550" cy="336550"/>
                          </a:xfrm>
                          <a:prstGeom prst="rect">
                            <a:avLst/>
                          </a:prstGeom>
                          <a:noFill/>
                          <a:ln>
                            <a:noFill/>
                          </a:ln>
                        </pic:spPr>
                      </pic:pic>
                    </a:graphicData>
                  </a:graphic>
                </wp:inline>
              </w:drawing>
            </w:r>
          </w:p>
        </w:tc>
        <w:tc>
          <w:tcPr>
            <w:tcW w:w="3283" w:type="dxa"/>
            <w:vAlign w:val="center"/>
          </w:tcPr>
          <w:p w:rsidR="00927034" w:rsidRDefault="00770AE1">
            <w:pPr>
              <w:autoSpaceDE w:val="0"/>
              <w:autoSpaceDN w:val="0"/>
              <w:adjustRightInd w:val="0"/>
              <w:snapToGrid w:val="0"/>
              <w:spacing w:line="360" w:lineRule="auto"/>
              <w:ind w:firstLine="640"/>
              <w:rPr>
                <w:rFonts w:ascii="仿宋_GB2312" w:eastAsia="仿宋_GB2312" w:cs="Times New Roman"/>
                <w:sz w:val="24"/>
                <w:szCs w:val="24"/>
                <w:lang w:val="zh-CN"/>
              </w:rPr>
            </w:pPr>
            <w:r>
              <w:rPr>
                <w:rFonts w:ascii="仿宋_GB2312" w:eastAsia="仿宋_GB2312" w:cs="Times New Roman"/>
                <w:noProof/>
                <w:sz w:val="24"/>
                <w:szCs w:val="24"/>
              </w:rPr>
              <w:drawing>
                <wp:inline distT="0" distB="0" distL="0" distR="0">
                  <wp:extent cx="393700" cy="361950"/>
                  <wp:effectExtent l="0" t="0" r="0" b="0"/>
                  <wp:docPr id="4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6"/>
                          <pic:cNvPicPr>
                            <a:picLocks noChangeAspect="1" noChangeArrowheads="1"/>
                          </pic:cNvPicPr>
                        </pic:nvPicPr>
                        <pic:blipFill>
                          <a:blip r:embed="rId4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3700" cy="361950"/>
                          </a:xfrm>
                          <a:prstGeom prst="rect">
                            <a:avLst/>
                          </a:prstGeom>
                          <a:noFill/>
                          <a:ln>
                            <a:noFill/>
                          </a:ln>
                        </pic:spPr>
                      </pic:pic>
                    </a:graphicData>
                  </a:graphic>
                </wp:inline>
              </w:drawing>
            </w:r>
          </w:p>
        </w:tc>
      </w:tr>
    </w:tbl>
    <w:p w:rsidR="00927034" w:rsidRDefault="00770AE1">
      <w:pPr>
        <w:pStyle w:val="1"/>
        <w:spacing w:line="600" w:lineRule="exact"/>
        <w:ind w:firstLineChars="100" w:firstLine="321"/>
        <w:rPr>
          <w:rFonts w:ascii="黑体" w:eastAsia="黑体" w:hAnsi="黑体" w:cs="黑体"/>
          <w:b/>
          <w:kern w:val="0"/>
          <w:sz w:val="32"/>
          <w:szCs w:val="32"/>
        </w:rPr>
      </w:pPr>
      <w:r>
        <w:rPr>
          <w:rFonts w:ascii="黑体" w:eastAsia="黑体" w:hAnsi="黑体" w:cs="Times New Roman" w:hint="eastAsia"/>
          <w:b/>
          <w:kern w:val="0"/>
          <w:sz w:val="32"/>
          <w:szCs w:val="32"/>
        </w:rPr>
        <w:t>三、竞赛场地与设施设备要求</w:t>
      </w:r>
    </w:p>
    <w:p w:rsidR="00927034" w:rsidRDefault="00770AE1">
      <w:pPr>
        <w:pStyle w:val="1"/>
        <w:tabs>
          <w:tab w:val="left" w:pos="993"/>
        </w:tabs>
        <w:spacing w:line="600" w:lineRule="exact"/>
        <w:ind w:firstLine="640"/>
        <w:rPr>
          <w:rFonts w:ascii="仿宋_GB2312" w:eastAsia="仿宋_GB2312" w:hAnsi="宋体" w:cs="仿宋_GB2312"/>
          <w:kern w:val="0"/>
          <w:sz w:val="32"/>
          <w:szCs w:val="32"/>
          <w:lang w:val="zh-CN"/>
        </w:rPr>
      </w:pPr>
      <w:r>
        <w:rPr>
          <w:rFonts w:ascii="仿宋_GB2312" w:eastAsia="仿宋_GB2312" w:hAnsi="宋体" w:cs="仿宋_GB2312" w:hint="eastAsia"/>
          <w:kern w:val="0"/>
          <w:sz w:val="32"/>
          <w:szCs w:val="32"/>
          <w:lang w:val="zh-CN"/>
        </w:rPr>
        <w:t>采用统一比赛场地进行竞赛，场内每个赛位布置全功能数控车床</w:t>
      </w:r>
      <w:r>
        <w:rPr>
          <w:rFonts w:ascii="仿宋_GB2312" w:eastAsia="仿宋_GB2312" w:hAnsi="宋体" w:cs="仿宋_GB2312"/>
          <w:kern w:val="0"/>
          <w:sz w:val="32"/>
          <w:szCs w:val="32"/>
          <w:lang w:val="zh-CN"/>
        </w:rPr>
        <w:t>1</w:t>
      </w:r>
      <w:r>
        <w:rPr>
          <w:rFonts w:ascii="仿宋_GB2312" w:eastAsia="仿宋_GB2312" w:hAnsi="宋体" w:cs="仿宋_GB2312" w:hint="eastAsia"/>
          <w:kern w:val="0"/>
          <w:sz w:val="32"/>
          <w:szCs w:val="32"/>
          <w:lang w:val="zh-CN"/>
        </w:rPr>
        <w:t>台、工具柜</w:t>
      </w:r>
      <w:r>
        <w:rPr>
          <w:rFonts w:ascii="仿宋_GB2312" w:eastAsia="仿宋_GB2312" w:hAnsi="宋体" w:cs="仿宋_GB2312"/>
          <w:kern w:val="0"/>
          <w:sz w:val="32"/>
          <w:szCs w:val="32"/>
          <w:lang w:val="zh-CN"/>
        </w:rPr>
        <w:t>1</w:t>
      </w:r>
      <w:r>
        <w:rPr>
          <w:rFonts w:ascii="仿宋_GB2312" w:eastAsia="仿宋_GB2312" w:hAnsi="宋体" w:cs="仿宋_GB2312" w:hint="eastAsia"/>
          <w:kern w:val="0"/>
          <w:sz w:val="32"/>
          <w:szCs w:val="32"/>
          <w:lang w:val="zh-CN"/>
        </w:rPr>
        <w:t>个，现场保证良好的采光、照明和通风，提供稳定的水、电、气源和应急供电设备。</w:t>
      </w:r>
    </w:p>
    <w:p w:rsidR="00927034" w:rsidRDefault="00770AE1" w:rsidP="00886CD3">
      <w:pPr>
        <w:pStyle w:val="1"/>
        <w:tabs>
          <w:tab w:val="left" w:pos="1276"/>
        </w:tabs>
        <w:spacing w:line="600" w:lineRule="exact"/>
        <w:ind w:firstLine="640"/>
        <w:rPr>
          <w:rFonts w:ascii="楷体_GB2312" w:eastAsia="楷体_GB2312" w:hAnsi="宋体" w:cs="Times New Roman"/>
          <w:b/>
          <w:sz w:val="32"/>
          <w:szCs w:val="32"/>
          <w:lang w:val="zh-CN"/>
        </w:rPr>
      </w:pPr>
      <w:r>
        <w:rPr>
          <w:rFonts w:ascii="楷体_GB2312" w:eastAsia="楷体_GB2312" w:hAnsi="宋体" w:cs="楷体" w:hint="eastAsia"/>
          <w:b/>
          <w:sz w:val="32"/>
          <w:szCs w:val="32"/>
          <w:lang w:val="zh-CN"/>
        </w:rPr>
        <w:lastRenderedPageBreak/>
        <w:t>（一）设备配备情况</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069"/>
        <w:gridCol w:w="4253"/>
        <w:gridCol w:w="1958"/>
      </w:tblGrid>
      <w:tr w:rsidR="00927034">
        <w:trPr>
          <w:trHeight w:val="70"/>
        </w:trPr>
        <w:tc>
          <w:tcPr>
            <w:tcW w:w="1260" w:type="dxa"/>
            <w:tcBorders>
              <w:top w:val="single" w:sz="4" w:space="0" w:color="auto"/>
            </w:tcBorders>
            <w:vAlign w:val="center"/>
          </w:tcPr>
          <w:p w:rsidR="00927034" w:rsidRDefault="00770AE1">
            <w:pPr>
              <w:snapToGrid w:val="0"/>
              <w:spacing w:line="400" w:lineRule="exact"/>
              <w:jc w:val="center"/>
              <w:rPr>
                <w:rFonts w:ascii="宋体" w:cs="Times New Roman"/>
                <w:bCs/>
                <w:color w:val="000000"/>
              </w:rPr>
            </w:pPr>
            <w:r>
              <w:rPr>
                <w:rFonts w:ascii="宋体" w:hAnsi="宋体" w:cs="仿宋" w:hint="eastAsia"/>
                <w:bCs/>
                <w:color w:val="000000"/>
              </w:rPr>
              <w:t>设备类型</w:t>
            </w:r>
          </w:p>
        </w:tc>
        <w:tc>
          <w:tcPr>
            <w:tcW w:w="2069" w:type="dxa"/>
            <w:tcBorders>
              <w:top w:val="single" w:sz="4" w:space="0" w:color="auto"/>
            </w:tcBorders>
            <w:vAlign w:val="center"/>
          </w:tcPr>
          <w:p w:rsidR="00927034" w:rsidRDefault="00770AE1">
            <w:pPr>
              <w:snapToGrid w:val="0"/>
              <w:spacing w:line="400" w:lineRule="exact"/>
              <w:jc w:val="center"/>
              <w:rPr>
                <w:rFonts w:ascii="宋体" w:cs="Times New Roman"/>
                <w:bCs/>
                <w:color w:val="000000"/>
              </w:rPr>
            </w:pPr>
            <w:r>
              <w:rPr>
                <w:rFonts w:ascii="宋体" w:hAnsi="宋体" w:cs="仿宋" w:hint="eastAsia"/>
                <w:bCs/>
                <w:color w:val="000000"/>
              </w:rPr>
              <w:t>设备品牌及型号</w:t>
            </w:r>
          </w:p>
        </w:tc>
        <w:tc>
          <w:tcPr>
            <w:tcW w:w="4253" w:type="dxa"/>
            <w:vAlign w:val="center"/>
          </w:tcPr>
          <w:p w:rsidR="00927034" w:rsidRDefault="00770AE1">
            <w:pPr>
              <w:snapToGrid w:val="0"/>
              <w:spacing w:line="400" w:lineRule="exact"/>
              <w:jc w:val="center"/>
              <w:rPr>
                <w:rFonts w:ascii="宋体" w:cs="Times New Roman"/>
                <w:bCs/>
                <w:color w:val="000000"/>
              </w:rPr>
            </w:pPr>
            <w:r>
              <w:rPr>
                <w:rFonts w:ascii="宋体" w:hAnsi="宋体" w:cs="仿宋" w:hint="eastAsia"/>
                <w:bCs/>
                <w:color w:val="000000"/>
              </w:rPr>
              <w:t>数控系统配置及设备数量（台）</w:t>
            </w:r>
          </w:p>
        </w:tc>
        <w:tc>
          <w:tcPr>
            <w:tcW w:w="1958" w:type="dxa"/>
            <w:vAlign w:val="center"/>
          </w:tcPr>
          <w:p w:rsidR="00927034" w:rsidRDefault="00770AE1">
            <w:pPr>
              <w:snapToGrid w:val="0"/>
              <w:jc w:val="center"/>
              <w:rPr>
                <w:rFonts w:ascii="宋体" w:cs="Times New Roman"/>
                <w:bCs/>
                <w:color w:val="000000"/>
              </w:rPr>
            </w:pPr>
            <w:r>
              <w:rPr>
                <w:rFonts w:ascii="宋体" w:hAnsi="宋体" w:cs="仿宋" w:hint="eastAsia"/>
                <w:bCs/>
                <w:color w:val="000000"/>
              </w:rPr>
              <w:t>设备统计（台）</w:t>
            </w:r>
          </w:p>
        </w:tc>
      </w:tr>
      <w:tr w:rsidR="00927034">
        <w:trPr>
          <w:trHeight w:val="70"/>
        </w:trPr>
        <w:tc>
          <w:tcPr>
            <w:tcW w:w="1260" w:type="dxa"/>
            <w:vMerge w:val="restart"/>
            <w:tcBorders>
              <w:top w:val="single" w:sz="4" w:space="0" w:color="auto"/>
            </w:tcBorders>
            <w:vAlign w:val="center"/>
          </w:tcPr>
          <w:p w:rsidR="00927034" w:rsidRDefault="00770AE1">
            <w:pPr>
              <w:snapToGrid w:val="0"/>
              <w:spacing w:line="400" w:lineRule="exact"/>
              <w:rPr>
                <w:rFonts w:ascii="宋体" w:cs="Times New Roman"/>
                <w:color w:val="000000"/>
              </w:rPr>
            </w:pPr>
            <w:r>
              <w:rPr>
                <w:rFonts w:ascii="宋体" w:hAnsi="宋体" w:cs="仿宋" w:hint="eastAsia"/>
                <w:color w:val="000000"/>
              </w:rPr>
              <w:t>数控车床</w:t>
            </w:r>
          </w:p>
        </w:tc>
        <w:tc>
          <w:tcPr>
            <w:tcW w:w="2069" w:type="dxa"/>
            <w:vMerge w:val="restart"/>
            <w:tcBorders>
              <w:top w:val="single" w:sz="4" w:space="0" w:color="auto"/>
            </w:tcBorders>
            <w:vAlign w:val="center"/>
          </w:tcPr>
          <w:p w:rsidR="00927034" w:rsidRDefault="00770AE1">
            <w:pPr>
              <w:snapToGrid w:val="0"/>
              <w:spacing w:line="400" w:lineRule="exact"/>
              <w:rPr>
                <w:rFonts w:ascii="宋体" w:cs="Times New Roman"/>
                <w:color w:val="000000"/>
              </w:rPr>
            </w:pPr>
            <w:r>
              <w:rPr>
                <w:rFonts w:ascii="宋体" w:hAnsi="宋体" w:cs="仿宋" w:hint="eastAsia"/>
                <w:color w:val="000000"/>
              </w:rPr>
              <w:t>沈阳机床</w:t>
            </w:r>
            <w:r>
              <w:rPr>
                <w:rFonts w:ascii="宋体" w:hAnsi="宋体" w:cs="仿宋"/>
                <w:color w:val="000000"/>
              </w:rPr>
              <w:t>CAK6140</w:t>
            </w:r>
          </w:p>
        </w:tc>
        <w:tc>
          <w:tcPr>
            <w:tcW w:w="4253" w:type="dxa"/>
            <w:vAlign w:val="center"/>
          </w:tcPr>
          <w:p w:rsidR="00927034" w:rsidRDefault="00770AE1">
            <w:pPr>
              <w:snapToGrid w:val="0"/>
              <w:spacing w:line="400" w:lineRule="exact"/>
              <w:jc w:val="center"/>
              <w:rPr>
                <w:rFonts w:ascii="宋体" w:cs="Times New Roman"/>
                <w:color w:val="000000"/>
              </w:rPr>
            </w:pPr>
            <w:r>
              <w:rPr>
                <w:rFonts w:ascii="宋体" w:hAnsi="宋体" w:cs="宋体"/>
                <w:color w:val="000000"/>
                <w:kern w:val="0"/>
              </w:rPr>
              <w:t>FANUC series 0i Mate-TD</w:t>
            </w:r>
          </w:p>
        </w:tc>
        <w:tc>
          <w:tcPr>
            <w:tcW w:w="1958" w:type="dxa"/>
            <w:vMerge w:val="restart"/>
            <w:vAlign w:val="center"/>
          </w:tcPr>
          <w:p w:rsidR="00927034" w:rsidRDefault="00770AE1">
            <w:pPr>
              <w:snapToGrid w:val="0"/>
              <w:jc w:val="center"/>
              <w:rPr>
                <w:rFonts w:ascii="宋体" w:cs="Times New Roman"/>
                <w:color w:val="000000"/>
              </w:rPr>
            </w:pPr>
            <w:r>
              <w:rPr>
                <w:rFonts w:ascii="宋体" w:hAnsi="宋体" w:cs="仿宋"/>
                <w:color w:val="000000"/>
              </w:rPr>
              <w:t>7</w:t>
            </w:r>
          </w:p>
        </w:tc>
      </w:tr>
      <w:tr w:rsidR="00927034">
        <w:trPr>
          <w:trHeight w:val="70"/>
        </w:trPr>
        <w:tc>
          <w:tcPr>
            <w:tcW w:w="1260" w:type="dxa"/>
            <w:vMerge/>
            <w:tcBorders>
              <w:top w:val="single" w:sz="4" w:space="0" w:color="auto"/>
            </w:tcBorders>
            <w:vAlign w:val="center"/>
          </w:tcPr>
          <w:p w:rsidR="00927034" w:rsidRDefault="00927034">
            <w:pPr>
              <w:snapToGrid w:val="0"/>
              <w:spacing w:line="400" w:lineRule="exact"/>
              <w:rPr>
                <w:rFonts w:ascii="宋体" w:hAnsi="宋体" w:cs="仿宋"/>
                <w:color w:val="000000"/>
              </w:rPr>
            </w:pPr>
          </w:p>
        </w:tc>
        <w:tc>
          <w:tcPr>
            <w:tcW w:w="2069" w:type="dxa"/>
            <w:vMerge/>
            <w:tcBorders>
              <w:top w:val="single" w:sz="4" w:space="0" w:color="auto"/>
            </w:tcBorders>
            <w:vAlign w:val="center"/>
          </w:tcPr>
          <w:p w:rsidR="00927034" w:rsidRDefault="00927034">
            <w:pPr>
              <w:snapToGrid w:val="0"/>
              <w:spacing w:line="400" w:lineRule="exact"/>
              <w:rPr>
                <w:rFonts w:ascii="宋体" w:hAnsi="宋体" w:cs="仿宋"/>
                <w:color w:val="000000"/>
              </w:rPr>
            </w:pPr>
          </w:p>
        </w:tc>
        <w:tc>
          <w:tcPr>
            <w:tcW w:w="4253" w:type="dxa"/>
            <w:vAlign w:val="center"/>
          </w:tcPr>
          <w:p w:rsidR="00927034" w:rsidRDefault="00770AE1">
            <w:pPr>
              <w:snapToGrid w:val="0"/>
              <w:spacing w:line="400" w:lineRule="exact"/>
              <w:jc w:val="center"/>
              <w:rPr>
                <w:rFonts w:ascii="宋体" w:hAnsi="宋体" w:cs="宋体"/>
                <w:color w:val="000000"/>
                <w:kern w:val="0"/>
              </w:rPr>
            </w:pPr>
            <w:r>
              <w:rPr>
                <w:rFonts w:ascii="宋体" w:hAnsi="宋体" w:cs="宋体" w:hint="eastAsia"/>
                <w:color w:val="000000"/>
                <w:kern w:val="0"/>
              </w:rPr>
              <w:t>3</w:t>
            </w:r>
          </w:p>
        </w:tc>
        <w:tc>
          <w:tcPr>
            <w:tcW w:w="1958" w:type="dxa"/>
            <w:vMerge/>
            <w:vAlign w:val="center"/>
          </w:tcPr>
          <w:p w:rsidR="00927034" w:rsidRDefault="00927034">
            <w:pPr>
              <w:snapToGrid w:val="0"/>
              <w:jc w:val="center"/>
              <w:rPr>
                <w:rFonts w:ascii="宋体" w:hAnsi="宋体" w:cs="仿宋"/>
                <w:color w:val="000000"/>
              </w:rPr>
            </w:pPr>
          </w:p>
        </w:tc>
      </w:tr>
      <w:tr w:rsidR="00927034">
        <w:trPr>
          <w:trHeight w:val="70"/>
        </w:trPr>
        <w:tc>
          <w:tcPr>
            <w:tcW w:w="1260" w:type="dxa"/>
            <w:vMerge/>
            <w:tcBorders>
              <w:top w:val="single" w:sz="4" w:space="0" w:color="auto"/>
            </w:tcBorders>
            <w:vAlign w:val="center"/>
          </w:tcPr>
          <w:p w:rsidR="00927034" w:rsidRDefault="00927034">
            <w:pPr>
              <w:snapToGrid w:val="0"/>
              <w:spacing w:line="400" w:lineRule="exact"/>
              <w:rPr>
                <w:rFonts w:ascii="宋体" w:hAnsi="宋体" w:cs="仿宋"/>
                <w:color w:val="000000"/>
              </w:rPr>
            </w:pPr>
          </w:p>
        </w:tc>
        <w:tc>
          <w:tcPr>
            <w:tcW w:w="2069" w:type="dxa"/>
            <w:vMerge/>
            <w:tcBorders>
              <w:top w:val="single" w:sz="4" w:space="0" w:color="auto"/>
            </w:tcBorders>
            <w:vAlign w:val="center"/>
          </w:tcPr>
          <w:p w:rsidR="00927034" w:rsidRDefault="00927034">
            <w:pPr>
              <w:snapToGrid w:val="0"/>
              <w:spacing w:line="400" w:lineRule="exact"/>
              <w:rPr>
                <w:rFonts w:ascii="宋体" w:hAnsi="宋体" w:cs="仿宋"/>
                <w:color w:val="000000"/>
              </w:rPr>
            </w:pPr>
          </w:p>
        </w:tc>
        <w:tc>
          <w:tcPr>
            <w:tcW w:w="4253" w:type="dxa"/>
            <w:vAlign w:val="center"/>
          </w:tcPr>
          <w:p w:rsidR="00927034" w:rsidRDefault="00770AE1">
            <w:pPr>
              <w:snapToGrid w:val="0"/>
              <w:spacing w:line="400" w:lineRule="exact"/>
              <w:jc w:val="center"/>
              <w:rPr>
                <w:rFonts w:ascii="宋体" w:hAnsi="宋体" w:cs="宋体"/>
                <w:color w:val="000000"/>
                <w:kern w:val="0"/>
              </w:rPr>
            </w:pPr>
            <w:r>
              <w:rPr>
                <w:rFonts w:ascii="宋体" w:hAnsi="宋体" w:cs="宋体"/>
                <w:color w:val="000000"/>
                <w:kern w:val="0"/>
              </w:rPr>
              <w:t>FANUC series 0i Mate-TC</w:t>
            </w:r>
          </w:p>
        </w:tc>
        <w:tc>
          <w:tcPr>
            <w:tcW w:w="1958" w:type="dxa"/>
            <w:vMerge/>
            <w:vAlign w:val="center"/>
          </w:tcPr>
          <w:p w:rsidR="00927034" w:rsidRDefault="00927034">
            <w:pPr>
              <w:snapToGrid w:val="0"/>
              <w:jc w:val="center"/>
              <w:rPr>
                <w:rFonts w:ascii="宋体" w:hAnsi="宋体" w:cs="仿宋"/>
                <w:color w:val="000000"/>
              </w:rPr>
            </w:pPr>
          </w:p>
        </w:tc>
      </w:tr>
      <w:tr w:rsidR="00927034">
        <w:trPr>
          <w:trHeight w:val="70"/>
        </w:trPr>
        <w:tc>
          <w:tcPr>
            <w:tcW w:w="1260" w:type="dxa"/>
            <w:vMerge/>
            <w:vAlign w:val="center"/>
          </w:tcPr>
          <w:p w:rsidR="00927034" w:rsidRDefault="00927034">
            <w:pPr>
              <w:snapToGrid w:val="0"/>
              <w:spacing w:line="400" w:lineRule="exact"/>
              <w:rPr>
                <w:rFonts w:ascii="宋体" w:cs="Times New Roman"/>
                <w:color w:val="000000"/>
              </w:rPr>
            </w:pPr>
          </w:p>
        </w:tc>
        <w:tc>
          <w:tcPr>
            <w:tcW w:w="2069" w:type="dxa"/>
            <w:vMerge/>
            <w:vAlign w:val="center"/>
          </w:tcPr>
          <w:p w:rsidR="00927034" w:rsidRDefault="00927034">
            <w:pPr>
              <w:snapToGrid w:val="0"/>
              <w:spacing w:line="400" w:lineRule="exact"/>
              <w:rPr>
                <w:rFonts w:ascii="宋体" w:cs="Times New Roman"/>
                <w:color w:val="000000"/>
              </w:rPr>
            </w:pPr>
          </w:p>
        </w:tc>
        <w:tc>
          <w:tcPr>
            <w:tcW w:w="4253" w:type="dxa"/>
          </w:tcPr>
          <w:p w:rsidR="00927034" w:rsidRDefault="00770AE1">
            <w:pPr>
              <w:snapToGrid w:val="0"/>
              <w:spacing w:line="400" w:lineRule="exact"/>
              <w:jc w:val="center"/>
              <w:rPr>
                <w:rFonts w:ascii="宋体" w:hAnsi="宋体" w:cs="仿宋"/>
                <w:color w:val="000000"/>
              </w:rPr>
            </w:pPr>
            <w:r>
              <w:rPr>
                <w:rFonts w:ascii="宋体" w:hAnsi="宋体" w:cs="仿宋" w:hint="eastAsia"/>
                <w:color w:val="000000"/>
              </w:rPr>
              <w:t>2</w:t>
            </w:r>
          </w:p>
        </w:tc>
        <w:tc>
          <w:tcPr>
            <w:tcW w:w="1958" w:type="dxa"/>
            <w:vMerge/>
            <w:vAlign w:val="center"/>
          </w:tcPr>
          <w:p w:rsidR="00927034" w:rsidRDefault="00927034">
            <w:pPr>
              <w:snapToGrid w:val="0"/>
              <w:spacing w:line="360" w:lineRule="auto"/>
              <w:jc w:val="center"/>
              <w:rPr>
                <w:rFonts w:ascii="宋体" w:cs="Times New Roman"/>
                <w:color w:val="000000"/>
                <w:sz w:val="24"/>
                <w:szCs w:val="24"/>
              </w:rPr>
            </w:pPr>
          </w:p>
        </w:tc>
      </w:tr>
      <w:tr w:rsidR="00927034">
        <w:tc>
          <w:tcPr>
            <w:tcW w:w="1260" w:type="dxa"/>
            <w:vMerge/>
            <w:vAlign w:val="center"/>
          </w:tcPr>
          <w:p w:rsidR="00927034" w:rsidRDefault="00927034">
            <w:pPr>
              <w:snapToGrid w:val="0"/>
              <w:spacing w:line="400" w:lineRule="exact"/>
              <w:rPr>
                <w:rFonts w:ascii="宋体" w:cs="Times New Roman"/>
                <w:color w:val="000000"/>
              </w:rPr>
            </w:pPr>
          </w:p>
        </w:tc>
        <w:tc>
          <w:tcPr>
            <w:tcW w:w="2069" w:type="dxa"/>
            <w:vMerge w:val="restart"/>
            <w:vAlign w:val="center"/>
          </w:tcPr>
          <w:p w:rsidR="00927034" w:rsidRDefault="00770AE1">
            <w:pPr>
              <w:snapToGrid w:val="0"/>
              <w:spacing w:line="400" w:lineRule="exact"/>
              <w:rPr>
                <w:rFonts w:ascii="宋体" w:cs="Times New Roman"/>
                <w:color w:val="000000"/>
              </w:rPr>
            </w:pPr>
            <w:r>
              <w:rPr>
                <w:rFonts w:ascii="宋体" w:hAnsi="宋体" w:cs="仿宋" w:hint="eastAsia"/>
                <w:color w:val="000000"/>
              </w:rPr>
              <w:t>沈阳机床</w:t>
            </w:r>
            <w:r>
              <w:rPr>
                <w:rFonts w:ascii="宋体" w:hAnsi="宋体" w:cs="仿宋"/>
                <w:color w:val="000000"/>
              </w:rPr>
              <w:t>CAK6136</w:t>
            </w:r>
          </w:p>
        </w:tc>
        <w:tc>
          <w:tcPr>
            <w:tcW w:w="4253" w:type="dxa"/>
          </w:tcPr>
          <w:p w:rsidR="00927034" w:rsidRDefault="00770AE1">
            <w:pPr>
              <w:snapToGrid w:val="0"/>
              <w:spacing w:line="400" w:lineRule="exact"/>
              <w:jc w:val="center"/>
              <w:rPr>
                <w:rFonts w:ascii="宋体" w:cs="Times New Roman"/>
                <w:color w:val="000000"/>
              </w:rPr>
            </w:pPr>
            <w:r>
              <w:rPr>
                <w:rFonts w:ascii="宋体" w:hAnsi="宋体" w:cs="宋体"/>
                <w:color w:val="000000"/>
                <w:kern w:val="0"/>
              </w:rPr>
              <w:t>FANUC series 0i Mate-TD</w:t>
            </w:r>
          </w:p>
        </w:tc>
        <w:tc>
          <w:tcPr>
            <w:tcW w:w="1958" w:type="dxa"/>
            <w:vMerge/>
            <w:vAlign w:val="center"/>
          </w:tcPr>
          <w:p w:rsidR="00927034" w:rsidRDefault="00927034">
            <w:pPr>
              <w:snapToGrid w:val="0"/>
              <w:spacing w:line="360" w:lineRule="auto"/>
              <w:jc w:val="center"/>
              <w:rPr>
                <w:rFonts w:ascii="宋体" w:cs="Times New Roman"/>
                <w:color w:val="000000"/>
                <w:sz w:val="24"/>
                <w:szCs w:val="24"/>
              </w:rPr>
            </w:pPr>
          </w:p>
        </w:tc>
      </w:tr>
      <w:tr w:rsidR="00927034">
        <w:tc>
          <w:tcPr>
            <w:tcW w:w="1260" w:type="dxa"/>
            <w:vMerge/>
            <w:vAlign w:val="center"/>
          </w:tcPr>
          <w:p w:rsidR="00927034" w:rsidRDefault="00927034">
            <w:pPr>
              <w:snapToGrid w:val="0"/>
              <w:spacing w:line="400" w:lineRule="exact"/>
              <w:jc w:val="center"/>
              <w:rPr>
                <w:rFonts w:ascii="宋体" w:cs="Times New Roman"/>
                <w:color w:val="000000"/>
              </w:rPr>
            </w:pPr>
          </w:p>
        </w:tc>
        <w:tc>
          <w:tcPr>
            <w:tcW w:w="2069" w:type="dxa"/>
            <w:vMerge/>
            <w:vAlign w:val="center"/>
          </w:tcPr>
          <w:p w:rsidR="00927034" w:rsidRDefault="00927034">
            <w:pPr>
              <w:snapToGrid w:val="0"/>
              <w:spacing w:line="400" w:lineRule="exact"/>
              <w:jc w:val="center"/>
              <w:rPr>
                <w:rFonts w:ascii="宋体" w:cs="Times New Roman"/>
                <w:color w:val="000000"/>
              </w:rPr>
            </w:pPr>
          </w:p>
        </w:tc>
        <w:tc>
          <w:tcPr>
            <w:tcW w:w="4253" w:type="dxa"/>
            <w:vAlign w:val="center"/>
          </w:tcPr>
          <w:p w:rsidR="00927034" w:rsidRDefault="00770AE1">
            <w:pPr>
              <w:snapToGrid w:val="0"/>
              <w:spacing w:line="400" w:lineRule="exact"/>
              <w:jc w:val="center"/>
              <w:rPr>
                <w:rFonts w:ascii="宋体" w:hAnsi="宋体" w:cs="仿宋"/>
                <w:color w:val="000000"/>
              </w:rPr>
            </w:pPr>
            <w:r>
              <w:rPr>
                <w:rFonts w:ascii="宋体" w:hAnsi="宋体" w:cs="仿宋"/>
                <w:color w:val="000000"/>
              </w:rPr>
              <w:t>2</w:t>
            </w:r>
          </w:p>
        </w:tc>
        <w:tc>
          <w:tcPr>
            <w:tcW w:w="1958" w:type="dxa"/>
            <w:vMerge/>
            <w:vAlign w:val="center"/>
          </w:tcPr>
          <w:p w:rsidR="00927034" w:rsidRDefault="00927034">
            <w:pPr>
              <w:snapToGrid w:val="0"/>
              <w:jc w:val="center"/>
              <w:rPr>
                <w:rFonts w:ascii="宋体" w:cs="Times New Roman"/>
                <w:color w:val="000000"/>
                <w:sz w:val="24"/>
                <w:szCs w:val="24"/>
              </w:rPr>
            </w:pPr>
          </w:p>
        </w:tc>
      </w:tr>
    </w:tbl>
    <w:p w:rsidR="00927034" w:rsidRDefault="00770AE1" w:rsidP="00886CD3">
      <w:pPr>
        <w:pStyle w:val="1"/>
        <w:tabs>
          <w:tab w:val="left" w:pos="1276"/>
        </w:tabs>
        <w:spacing w:line="600" w:lineRule="exact"/>
        <w:ind w:firstLine="640"/>
        <w:rPr>
          <w:rFonts w:ascii="楷体_GB2312" w:eastAsia="楷体_GB2312" w:hAnsi="宋体" w:cs="Times New Roman"/>
          <w:b/>
          <w:sz w:val="32"/>
          <w:szCs w:val="32"/>
          <w:lang w:val="zh-CN"/>
        </w:rPr>
      </w:pPr>
      <w:r>
        <w:rPr>
          <w:rFonts w:ascii="楷体_GB2312" w:eastAsia="楷体_GB2312" w:hAnsi="宋体" w:cs="楷体" w:hint="eastAsia"/>
          <w:b/>
          <w:sz w:val="32"/>
          <w:szCs w:val="32"/>
          <w:lang w:val="zh-CN"/>
        </w:rPr>
        <w:t>（二）数控机床型号及主要参数</w:t>
      </w:r>
    </w:p>
    <w:tbl>
      <w:tblPr>
        <w:tblpPr w:leftFromText="180" w:rightFromText="180" w:vertAnchor="text" w:horzAnchor="margin" w:tblpXSpec="center" w:tblpY="233"/>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7"/>
        <w:gridCol w:w="2551"/>
        <w:gridCol w:w="2268"/>
      </w:tblGrid>
      <w:tr w:rsidR="00927034">
        <w:trPr>
          <w:jc w:val="center"/>
        </w:trPr>
        <w:tc>
          <w:tcPr>
            <w:tcW w:w="3127" w:type="dxa"/>
            <w:vAlign w:val="center"/>
          </w:tcPr>
          <w:p w:rsidR="00927034" w:rsidRDefault="00770AE1">
            <w:pPr>
              <w:widowControl/>
              <w:spacing w:line="300" w:lineRule="exact"/>
              <w:ind w:firstLine="240"/>
              <w:jc w:val="left"/>
              <w:rPr>
                <w:rFonts w:ascii="黑体" w:eastAsia="黑体" w:cs="宋体"/>
                <w:b/>
                <w:color w:val="000000"/>
                <w:kern w:val="0"/>
              </w:rPr>
            </w:pPr>
            <w:r>
              <w:rPr>
                <w:rFonts w:ascii="黑体" w:eastAsia="黑体" w:hAnsi="宋体" w:cs="宋体" w:hint="eastAsia"/>
                <w:b/>
                <w:bCs/>
                <w:color w:val="000000"/>
                <w:kern w:val="0"/>
              </w:rPr>
              <w:t>项目</w:t>
            </w:r>
            <w:r>
              <w:rPr>
                <w:rFonts w:ascii="黑体" w:eastAsia="黑体" w:hAnsi="宋体" w:cs="宋体"/>
                <w:b/>
                <w:bCs/>
                <w:color w:val="000000"/>
                <w:kern w:val="0"/>
              </w:rPr>
              <w:t>/</w:t>
            </w:r>
            <w:r>
              <w:rPr>
                <w:rFonts w:ascii="黑体" w:eastAsia="黑体" w:hAnsi="宋体" w:cs="宋体" w:hint="eastAsia"/>
                <w:b/>
                <w:bCs/>
                <w:color w:val="000000"/>
                <w:kern w:val="0"/>
              </w:rPr>
              <w:t>型号</w:t>
            </w:r>
          </w:p>
        </w:tc>
        <w:tc>
          <w:tcPr>
            <w:tcW w:w="2551" w:type="dxa"/>
            <w:vAlign w:val="center"/>
          </w:tcPr>
          <w:p w:rsidR="00927034" w:rsidRDefault="00770AE1">
            <w:pPr>
              <w:widowControl/>
              <w:spacing w:line="300" w:lineRule="exact"/>
              <w:ind w:firstLine="240"/>
              <w:jc w:val="left"/>
              <w:rPr>
                <w:rFonts w:ascii="黑体" w:eastAsia="黑体" w:cs="宋体"/>
                <w:b/>
                <w:color w:val="000000"/>
                <w:kern w:val="0"/>
              </w:rPr>
            </w:pPr>
            <w:r>
              <w:rPr>
                <w:rFonts w:ascii="宋体" w:hAnsi="宋体" w:cs="仿宋" w:hint="eastAsia"/>
                <w:color w:val="000000"/>
              </w:rPr>
              <w:t>沈阳机床</w:t>
            </w:r>
            <w:r>
              <w:rPr>
                <w:rFonts w:ascii="宋体" w:hAnsi="宋体" w:cs="仿宋"/>
                <w:color w:val="000000"/>
              </w:rPr>
              <w:t>CAK6140</w:t>
            </w:r>
          </w:p>
        </w:tc>
        <w:tc>
          <w:tcPr>
            <w:tcW w:w="2268" w:type="dxa"/>
            <w:vAlign w:val="center"/>
          </w:tcPr>
          <w:p w:rsidR="00927034" w:rsidRDefault="00770AE1">
            <w:pPr>
              <w:widowControl/>
              <w:spacing w:line="300" w:lineRule="exact"/>
              <w:ind w:firstLine="240"/>
              <w:jc w:val="left"/>
              <w:rPr>
                <w:rFonts w:ascii="黑体" w:eastAsia="黑体" w:cs="宋体"/>
                <w:b/>
                <w:color w:val="000000"/>
                <w:kern w:val="0"/>
              </w:rPr>
            </w:pPr>
            <w:r>
              <w:rPr>
                <w:rFonts w:ascii="宋体" w:hAnsi="宋体" w:cs="仿宋" w:hint="eastAsia"/>
                <w:color w:val="000000"/>
              </w:rPr>
              <w:t>沈阳机床</w:t>
            </w:r>
            <w:r>
              <w:rPr>
                <w:rFonts w:ascii="宋体" w:hAnsi="宋体" w:cs="仿宋"/>
                <w:color w:val="000000"/>
              </w:rPr>
              <w:t>CAK6136</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床身上最大回转直径</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400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360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拖板上最大回转直径</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200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180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最大加工长度</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850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850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主轴端部形式</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A6</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A6</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主轴转速范围（无级调速）</w:t>
            </w:r>
            <w:r>
              <w:rPr>
                <w:rFonts w:ascii="宋体" w:hAnsi="宋体" w:cs="宋体"/>
                <w:color w:val="444444"/>
                <w:kern w:val="0"/>
              </w:rPr>
              <w:t>r.m.p</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200-2000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200-2000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主电机功率</w:t>
            </w:r>
            <w:r>
              <w:rPr>
                <w:rFonts w:ascii="宋体" w:hAnsi="宋体" w:cs="宋体"/>
                <w:color w:val="444444"/>
                <w:kern w:val="0"/>
              </w:rPr>
              <w:t>kw</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7.5</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7.5</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主轴通孔直径</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48</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48</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X/Z</w:t>
            </w:r>
            <w:r>
              <w:rPr>
                <w:rFonts w:ascii="宋体" w:hAnsi="宋体" w:cs="宋体" w:hint="eastAsia"/>
                <w:color w:val="444444"/>
                <w:kern w:val="0"/>
              </w:rPr>
              <w:t>向行程</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200/1000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200/1000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X/Z</w:t>
            </w:r>
            <w:r>
              <w:rPr>
                <w:rFonts w:ascii="宋体" w:hAnsi="宋体" w:cs="宋体" w:hint="eastAsia"/>
                <w:color w:val="444444"/>
                <w:kern w:val="0"/>
              </w:rPr>
              <w:t>向最大快速移动</w:t>
            </w:r>
            <w:r>
              <w:rPr>
                <w:rFonts w:ascii="宋体" w:hAnsi="宋体" w:cs="宋体"/>
                <w:color w:val="444444"/>
                <w:kern w:val="0"/>
              </w:rPr>
              <w:t>m/min</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3.8/7.6</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3.8/7.6</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刀架工位数</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4</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4</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刀方尺寸</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cs="宋体" w:hint="eastAsia"/>
                <w:color w:val="444444"/>
                <w:kern w:val="0"/>
              </w:rPr>
              <w:t>2</w:t>
            </w:r>
            <w:r>
              <w:rPr>
                <w:rFonts w:ascii="宋体" w:cs="宋体"/>
                <w:color w:val="444444"/>
                <w:kern w:val="0"/>
              </w:rPr>
              <w:t>0*20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cs="宋体" w:hint="eastAsia"/>
                <w:color w:val="444444"/>
                <w:kern w:val="0"/>
              </w:rPr>
              <w:t>2</w:t>
            </w:r>
            <w:r>
              <w:rPr>
                <w:rFonts w:ascii="宋体" w:cs="宋体"/>
                <w:color w:val="444444"/>
                <w:kern w:val="0"/>
              </w:rPr>
              <w:t>0*20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尾座套筒直径</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55</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55</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尾座套筒行程</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140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140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尾座套筒锥孔</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cs="宋体" w:hint="eastAsia"/>
                <w:color w:val="444444"/>
                <w:kern w:val="0"/>
              </w:rPr>
              <w:t>莫氏</w:t>
            </w:r>
            <w:r>
              <w:rPr>
                <w:rFonts w:ascii="宋体" w:cs="宋体" w:hint="eastAsia"/>
                <w:color w:val="444444"/>
                <w:kern w:val="0"/>
              </w:rPr>
              <w:t>4</w:t>
            </w:r>
            <w:r>
              <w:rPr>
                <w:rFonts w:ascii="宋体" w:cs="宋体" w:hint="eastAsia"/>
                <w:color w:val="444444"/>
                <w:kern w:val="0"/>
              </w:rPr>
              <w:t>号</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cs="宋体" w:hint="eastAsia"/>
                <w:color w:val="444444"/>
                <w:kern w:val="0"/>
              </w:rPr>
              <w:t>莫氏</w:t>
            </w:r>
            <w:r>
              <w:rPr>
                <w:rFonts w:ascii="宋体" w:cs="宋体" w:hint="eastAsia"/>
                <w:color w:val="444444"/>
                <w:kern w:val="0"/>
              </w:rPr>
              <w:t>4</w:t>
            </w:r>
            <w:r>
              <w:rPr>
                <w:rFonts w:ascii="宋体" w:cs="宋体" w:hint="eastAsia"/>
                <w:color w:val="444444"/>
                <w:kern w:val="0"/>
              </w:rPr>
              <w:t>号</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机床外形尺寸</w:t>
            </w:r>
            <w:r>
              <w:rPr>
                <w:rFonts w:ascii="宋体" w:hAnsi="宋体" w:cs="宋体"/>
                <w:color w:val="444444"/>
                <w:kern w:val="0"/>
              </w:rPr>
              <w:t>mm</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2490x1360x1510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2490x1360x1510</w:t>
            </w:r>
          </w:p>
        </w:tc>
      </w:tr>
      <w:tr w:rsidR="00927034">
        <w:trPr>
          <w:jc w:val="center"/>
        </w:trPr>
        <w:tc>
          <w:tcPr>
            <w:tcW w:w="3127"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hint="eastAsia"/>
                <w:color w:val="444444"/>
                <w:kern w:val="0"/>
              </w:rPr>
              <w:t>机床净重</w:t>
            </w:r>
            <w:r>
              <w:rPr>
                <w:rFonts w:ascii="宋体" w:hAnsi="宋体" w:cs="宋体"/>
                <w:color w:val="444444"/>
                <w:kern w:val="0"/>
              </w:rPr>
              <w:t xml:space="preserve"> kg</w:t>
            </w:r>
          </w:p>
        </w:tc>
        <w:tc>
          <w:tcPr>
            <w:tcW w:w="2551"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2150</w:t>
            </w:r>
          </w:p>
        </w:tc>
        <w:tc>
          <w:tcPr>
            <w:tcW w:w="2268" w:type="dxa"/>
            <w:vAlign w:val="center"/>
          </w:tcPr>
          <w:p w:rsidR="00927034" w:rsidRDefault="00770AE1">
            <w:pPr>
              <w:widowControl/>
              <w:spacing w:line="300" w:lineRule="exact"/>
              <w:ind w:firstLine="240"/>
              <w:jc w:val="left"/>
              <w:rPr>
                <w:rFonts w:ascii="宋体" w:cs="宋体"/>
                <w:color w:val="444444"/>
                <w:kern w:val="0"/>
              </w:rPr>
            </w:pPr>
            <w:r>
              <w:rPr>
                <w:rFonts w:ascii="宋体" w:hAnsi="宋体" w:cs="宋体"/>
                <w:color w:val="444444"/>
                <w:kern w:val="0"/>
              </w:rPr>
              <w:t>2150</w:t>
            </w:r>
          </w:p>
        </w:tc>
      </w:tr>
    </w:tbl>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927034">
      <w:pPr>
        <w:pStyle w:val="1"/>
        <w:tabs>
          <w:tab w:val="left" w:pos="1276"/>
        </w:tabs>
        <w:ind w:firstLineChars="0" w:firstLine="0"/>
        <w:rPr>
          <w:rFonts w:ascii="宋体" w:cs="楷体"/>
          <w:sz w:val="28"/>
          <w:szCs w:val="28"/>
          <w:lang w:val="zh-CN"/>
        </w:rPr>
      </w:pPr>
    </w:p>
    <w:p w:rsidR="00927034" w:rsidRDefault="00770AE1" w:rsidP="00886CD3">
      <w:pPr>
        <w:pStyle w:val="1"/>
        <w:numPr>
          <w:ilvl w:val="0"/>
          <w:numId w:val="2"/>
        </w:numPr>
        <w:tabs>
          <w:tab w:val="left" w:pos="1276"/>
        </w:tabs>
        <w:spacing w:line="560" w:lineRule="exact"/>
        <w:ind w:firstLine="640"/>
        <w:rPr>
          <w:rFonts w:ascii="楷体_GB2312" w:eastAsia="楷体_GB2312" w:hAnsi="宋体" w:cs="楷体"/>
          <w:b/>
          <w:sz w:val="32"/>
          <w:szCs w:val="32"/>
          <w:lang w:val="zh-CN"/>
        </w:rPr>
      </w:pPr>
      <w:r>
        <w:rPr>
          <w:rFonts w:ascii="楷体_GB2312" w:eastAsia="楷体_GB2312" w:hAnsi="宋体" w:cs="楷体" w:hint="eastAsia"/>
          <w:b/>
          <w:sz w:val="32"/>
          <w:szCs w:val="32"/>
          <w:lang w:val="zh-CN"/>
        </w:rPr>
        <w:t>软件配备情况</w:t>
      </w:r>
    </w:p>
    <w:p w:rsidR="00927034" w:rsidRDefault="00770AE1">
      <w:pPr>
        <w:pStyle w:val="1"/>
        <w:tabs>
          <w:tab w:val="left" w:pos="1276"/>
        </w:tabs>
        <w:spacing w:line="560" w:lineRule="exact"/>
        <w:ind w:firstLine="640"/>
        <w:rPr>
          <w:rFonts w:ascii="楷体_GB2312" w:eastAsia="楷体_GB2312" w:hAnsi="宋体" w:cs="楷体"/>
          <w:b/>
          <w:sz w:val="32"/>
          <w:szCs w:val="32"/>
        </w:rPr>
      </w:pPr>
      <w:r>
        <w:rPr>
          <w:rFonts w:ascii="仿宋_GB2312" w:eastAsia="仿宋_GB2312" w:hAnsi="宋体" w:cs="仿宋_GB2312" w:hint="eastAsia"/>
          <w:kern w:val="0"/>
          <w:sz w:val="32"/>
          <w:szCs w:val="32"/>
          <w:lang w:val="zh-CN"/>
        </w:rPr>
        <w:t>比赛场地提供电脑及</w:t>
      </w:r>
      <w:r>
        <w:rPr>
          <w:rFonts w:ascii="仿宋_GB2312" w:eastAsia="仿宋_GB2312" w:hAnsi="宋体" w:cs="仿宋_GB2312" w:hint="eastAsia"/>
          <w:kern w:val="0"/>
          <w:sz w:val="32"/>
          <w:szCs w:val="32"/>
        </w:rPr>
        <w:t>CAXA</w:t>
      </w:r>
      <w:r>
        <w:rPr>
          <w:rFonts w:ascii="仿宋_GB2312" w:eastAsia="仿宋_GB2312" w:hAnsi="宋体" w:cs="仿宋_GB2312" w:hint="eastAsia"/>
          <w:kern w:val="0"/>
          <w:sz w:val="32"/>
          <w:szCs w:val="32"/>
        </w:rPr>
        <w:t>软件，比赛选手如需其它软件，可自行携带软件并提前安装</w:t>
      </w: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同时自备空</w:t>
      </w:r>
      <w:r>
        <w:rPr>
          <w:rFonts w:ascii="仿宋_GB2312" w:eastAsia="仿宋_GB2312" w:hAnsi="宋体" w:cs="仿宋_GB2312" w:hint="eastAsia"/>
          <w:kern w:val="0"/>
          <w:sz w:val="32"/>
          <w:szCs w:val="32"/>
        </w:rPr>
        <w:t>U</w:t>
      </w:r>
      <w:r>
        <w:rPr>
          <w:rFonts w:ascii="仿宋_GB2312" w:eastAsia="仿宋_GB2312" w:hAnsi="宋体" w:cs="仿宋_GB2312" w:hint="eastAsia"/>
          <w:kern w:val="0"/>
          <w:sz w:val="32"/>
          <w:szCs w:val="32"/>
        </w:rPr>
        <w:t>盘便于程序传输。</w:t>
      </w:r>
    </w:p>
    <w:p w:rsidR="00927034" w:rsidRDefault="00770AE1" w:rsidP="00886CD3">
      <w:pPr>
        <w:pStyle w:val="1"/>
        <w:tabs>
          <w:tab w:val="left" w:pos="1276"/>
        </w:tabs>
        <w:spacing w:line="560" w:lineRule="exact"/>
        <w:ind w:firstLine="640"/>
        <w:rPr>
          <w:rFonts w:ascii="楷体_GB2312" w:eastAsia="楷体_GB2312" w:hAnsi="宋体" w:cs="Times New Roman"/>
          <w:b/>
          <w:sz w:val="32"/>
          <w:szCs w:val="32"/>
          <w:lang w:val="zh-CN"/>
        </w:rPr>
      </w:pPr>
      <w:r>
        <w:rPr>
          <w:rFonts w:ascii="楷体_GB2312" w:eastAsia="楷体_GB2312" w:hAnsi="宋体" w:cs="楷体" w:hint="eastAsia"/>
          <w:b/>
          <w:sz w:val="32"/>
          <w:szCs w:val="32"/>
          <w:lang w:val="zh-CN"/>
        </w:rPr>
        <w:t>（四）刀具与工、量具</w:t>
      </w:r>
    </w:p>
    <w:p w:rsidR="00927034" w:rsidRDefault="00770AE1">
      <w:pPr>
        <w:pStyle w:val="1"/>
        <w:tabs>
          <w:tab w:val="left" w:pos="1276"/>
        </w:tabs>
        <w:spacing w:line="560" w:lineRule="exact"/>
        <w:ind w:firstLine="640"/>
        <w:rPr>
          <w:rFonts w:ascii="仿宋_GB2312" w:eastAsia="仿宋_GB2312" w:hAnsi="宋体" w:cs="仿宋_GB2312"/>
          <w:sz w:val="32"/>
          <w:szCs w:val="32"/>
        </w:rPr>
      </w:pPr>
      <w:r>
        <w:rPr>
          <w:rFonts w:ascii="仿宋_GB2312" w:eastAsia="仿宋_GB2312" w:hAnsi="宋体" w:cs="仿宋_GB2312" w:hint="eastAsia"/>
          <w:bCs/>
          <w:sz w:val="32"/>
          <w:szCs w:val="32"/>
          <w:lang w:val="zh-CN"/>
        </w:rPr>
        <w:t>选手根据样题自带相应刀具、量具和工具（变径套同样自带）</w:t>
      </w:r>
      <w:r>
        <w:rPr>
          <w:rFonts w:ascii="仿宋_GB2312" w:eastAsia="仿宋_GB2312" w:hAnsi="宋体" w:cs="仿宋_GB2312" w:hint="eastAsia"/>
          <w:sz w:val="32"/>
          <w:szCs w:val="32"/>
          <w:lang w:val="zh-CN"/>
        </w:rPr>
        <w:t>，选手可根据自身能力及习惯携带包括常用工具在内的更多相关物品及放置各类物品的工具箱，物品的类型、规格及数量不予限制；允许选手</w:t>
      </w:r>
      <w:r>
        <w:rPr>
          <w:rFonts w:ascii="仿宋_GB2312" w:eastAsia="仿宋_GB2312" w:hAnsi="宋体" w:cs="仿宋_GB2312" w:hint="eastAsia"/>
          <w:sz w:val="32"/>
          <w:szCs w:val="32"/>
          <w:lang w:val="zh-CN"/>
        </w:rPr>
        <w:lastRenderedPageBreak/>
        <w:t>携带夹套、铜皮、什锦锉刀、倒角器、对刀器、顶尖等辅助工具。毛坯、测量仪器（机器）、通讯工具、数码影音产品、含存储介质的电子设备及危险物品、防锈剂等不得携带。</w:t>
      </w:r>
    </w:p>
    <w:p w:rsidR="00927034" w:rsidRDefault="00770AE1">
      <w:pPr>
        <w:pStyle w:val="1"/>
        <w:tabs>
          <w:tab w:val="left" w:pos="1276"/>
        </w:tabs>
        <w:spacing w:line="560" w:lineRule="exact"/>
        <w:ind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赛场提供的辅助用具如下（每台机床一套）：</w:t>
      </w:r>
    </w:p>
    <w:tbl>
      <w:tblPr>
        <w:tblStyle w:val="a8"/>
        <w:tblW w:w="0" w:type="auto"/>
        <w:jc w:val="center"/>
        <w:tblLook w:val="04A0"/>
      </w:tblPr>
      <w:tblGrid>
        <w:gridCol w:w="1271"/>
        <w:gridCol w:w="4259"/>
        <w:gridCol w:w="2766"/>
      </w:tblGrid>
      <w:tr w:rsidR="00927034">
        <w:trPr>
          <w:jc w:val="center"/>
        </w:trPr>
        <w:tc>
          <w:tcPr>
            <w:tcW w:w="1271"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序号</w:t>
            </w:r>
          </w:p>
        </w:tc>
        <w:tc>
          <w:tcPr>
            <w:tcW w:w="4259"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辅助</w:t>
            </w:r>
            <w:r>
              <w:rPr>
                <w:rFonts w:ascii="宋体" w:hAnsi="宋体"/>
                <w:bCs/>
                <w:kern w:val="0"/>
                <w:sz w:val="24"/>
                <w:szCs w:val="24"/>
              </w:rPr>
              <w:t>用具</w:t>
            </w:r>
          </w:p>
        </w:tc>
        <w:tc>
          <w:tcPr>
            <w:tcW w:w="2766"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备注</w:t>
            </w:r>
          </w:p>
        </w:tc>
      </w:tr>
      <w:tr w:rsidR="00927034">
        <w:trPr>
          <w:jc w:val="center"/>
        </w:trPr>
        <w:tc>
          <w:tcPr>
            <w:tcW w:w="1271"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1</w:t>
            </w:r>
          </w:p>
        </w:tc>
        <w:tc>
          <w:tcPr>
            <w:tcW w:w="4259"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卡</w:t>
            </w:r>
            <w:r>
              <w:rPr>
                <w:rFonts w:ascii="宋体" w:hAnsi="宋体"/>
                <w:bCs/>
                <w:kern w:val="0"/>
                <w:sz w:val="24"/>
                <w:szCs w:val="24"/>
              </w:rPr>
              <w:t>盘扳手</w:t>
            </w:r>
          </w:p>
        </w:tc>
        <w:tc>
          <w:tcPr>
            <w:tcW w:w="2766" w:type="dxa"/>
          </w:tcPr>
          <w:p w:rsidR="00927034" w:rsidRDefault="00927034">
            <w:pPr>
              <w:adjustRightInd w:val="0"/>
              <w:spacing w:line="600" w:lineRule="exact"/>
              <w:jc w:val="left"/>
              <w:rPr>
                <w:rFonts w:ascii="宋体" w:hAnsi="宋体"/>
                <w:bCs/>
                <w:kern w:val="0"/>
                <w:sz w:val="24"/>
                <w:szCs w:val="24"/>
              </w:rPr>
            </w:pPr>
          </w:p>
        </w:tc>
      </w:tr>
      <w:tr w:rsidR="00927034">
        <w:trPr>
          <w:jc w:val="center"/>
        </w:trPr>
        <w:tc>
          <w:tcPr>
            <w:tcW w:w="1271"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2</w:t>
            </w:r>
          </w:p>
        </w:tc>
        <w:tc>
          <w:tcPr>
            <w:tcW w:w="4259"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刀架</w:t>
            </w:r>
            <w:r>
              <w:rPr>
                <w:rFonts w:ascii="宋体" w:hAnsi="宋体"/>
                <w:bCs/>
                <w:kern w:val="0"/>
                <w:sz w:val="24"/>
                <w:szCs w:val="24"/>
              </w:rPr>
              <w:t>扳手</w:t>
            </w:r>
          </w:p>
        </w:tc>
        <w:tc>
          <w:tcPr>
            <w:tcW w:w="2766" w:type="dxa"/>
          </w:tcPr>
          <w:p w:rsidR="00927034" w:rsidRDefault="00927034">
            <w:pPr>
              <w:adjustRightInd w:val="0"/>
              <w:spacing w:line="600" w:lineRule="exact"/>
              <w:jc w:val="left"/>
              <w:rPr>
                <w:rFonts w:ascii="宋体" w:hAnsi="宋体"/>
                <w:bCs/>
                <w:kern w:val="0"/>
                <w:sz w:val="24"/>
                <w:szCs w:val="24"/>
              </w:rPr>
            </w:pPr>
          </w:p>
        </w:tc>
      </w:tr>
      <w:tr w:rsidR="00927034">
        <w:trPr>
          <w:jc w:val="center"/>
        </w:trPr>
        <w:tc>
          <w:tcPr>
            <w:tcW w:w="1271"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3</w:t>
            </w:r>
          </w:p>
        </w:tc>
        <w:tc>
          <w:tcPr>
            <w:tcW w:w="4259"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铁</w:t>
            </w:r>
            <w:r>
              <w:rPr>
                <w:rFonts w:ascii="宋体" w:hAnsi="宋体"/>
                <w:bCs/>
                <w:kern w:val="0"/>
                <w:sz w:val="24"/>
                <w:szCs w:val="24"/>
              </w:rPr>
              <w:t>丝钩</w:t>
            </w:r>
          </w:p>
        </w:tc>
        <w:tc>
          <w:tcPr>
            <w:tcW w:w="2766" w:type="dxa"/>
          </w:tcPr>
          <w:p w:rsidR="00927034" w:rsidRDefault="00927034">
            <w:pPr>
              <w:adjustRightInd w:val="0"/>
              <w:spacing w:line="600" w:lineRule="exact"/>
              <w:jc w:val="left"/>
              <w:rPr>
                <w:rFonts w:ascii="宋体" w:hAnsi="宋体"/>
                <w:bCs/>
                <w:kern w:val="0"/>
                <w:sz w:val="24"/>
                <w:szCs w:val="24"/>
              </w:rPr>
            </w:pPr>
          </w:p>
        </w:tc>
      </w:tr>
      <w:tr w:rsidR="00927034">
        <w:trPr>
          <w:jc w:val="center"/>
        </w:trPr>
        <w:tc>
          <w:tcPr>
            <w:tcW w:w="1271"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4</w:t>
            </w:r>
          </w:p>
        </w:tc>
        <w:tc>
          <w:tcPr>
            <w:tcW w:w="4259"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固定</w:t>
            </w:r>
            <w:r>
              <w:rPr>
                <w:rFonts w:ascii="宋体" w:hAnsi="宋体"/>
                <w:bCs/>
                <w:kern w:val="0"/>
                <w:sz w:val="24"/>
                <w:szCs w:val="24"/>
              </w:rPr>
              <w:t>扳手</w:t>
            </w:r>
          </w:p>
        </w:tc>
        <w:tc>
          <w:tcPr>
            <w:tcW w:w="2766" w:type="dxa"/>
          </w:tcPr>
          <w:p w:rsidR="00927034" w:rsidRDefault="00770AE1">
            <w:pPr>
              <w:adjustRightInd w:val="0"/>
              <w:spacing w:line="600" w:lineRule="exact"/>
              <w:jc w:val="left"/>
              <w:rPr>
                <w:rFonts w:ascii="宋体" w:hAnsi="宋体"/>
                <w:bCs/>
                <w:kern w:val="0"/>
                <w:sz w:val="24"/>
                <w:szCs w:val="24"/>
              </w:rPr>
            </w:pPr>
            <w:r>
              <w:rPr>
                <w:rFonts w:ascii="宋体" w:hAnsi="宋体" w:hint="eastAsia"/>
                <w:bCs/>
                <w:kern w:val="0"/>
                <w:sz w:val="24"/>
                <w:szCs w:val="24"/>
              </w:rPr>
              <w:t>与尾</w:t>
            </w:r>
            <w:r>
              <w:rPr>
                <w:rFonts w:ascii="宋体" w:hAnsi="宋体"/>
                <w:bCs/>
                <w:kern w:val="0"/>
                <w:sz w:val="24"/>
                <w:szCs w:val="24"/>
              </w:rPr>
              <w:t>座螺母匹配</w:t>
            </w:r>
          </w:p>
        </w:tc>
      </w:tr>
    </w:tbl>
    <w:p w:rsidR="00927034" w:rsidRDefault="00770AE1" w:rsidP="00886CD3">
      <w:pPr>
        <w:pStyle w:val="1"/>
        <w:tabs>
          <w:tab w:val="left" w:pos="1276"/>
        </w:tabs>
        <w:spacing w:line="560" w:lineRule="exact"/>
        <w:ind w:firstLine="640"/>
        <w:rPr>
          <w:rFonts w:ascii="楷体_GB2312" w:eastAsia="楷体_GB2312" w:hAnsi="宋体" w:cs="Times New Roman"/>
          <w:b/>
          <w:sz w:val="32"/>
          <w:szCs w:val="32"/>
          <w:lang w:val="zh-CN"/>
        </w:rPr>
      </w:pPr>
      <w:r>
        <w:rPr>
          <w:rFonts w:ascii="楷体_GB2312" w:eastAsia="楷体_GB2312" w:hAnsi="宋体" w:cs="楷体" w:hint="eastAsia"/>
          <w:b/>
          <w:sz w:val="32"/>
          <w:szCs w:val="32"/>
          <w:lang w:val="zh-CN"/>
        </w:rPr>
        <w:t>（五）</w:t>
      </w:r>
      <w:r>
        <w:rPr>
          <w:rFonts w:ascii="楷体_GB2312" w:eastAsia="楷体_GB2312" w:hAnsi="宋体" w:cs="Times New Roman" w:hint="eastAsia"/>
          <w:b/>
          <w:sz w:val="32"/>
          <w:szCs w:val="32"/>
          <w:lang w:val="zh-CN"/>
        </w:rPr>
        <w:t>安全防护</w:t>
      </w:r>
    </w:p>
    <w:p w:rsidR="00927034" w:rsidRDefault="00770AE1">
      <w:pPr>
        <w:pStyle w:val="1"/>
        <w:tabs>
          <w:tab w:val="left" w:pos="993"/>
        </w:tabs>
        <w:spacing w:line="600" w:lineRule="exact"/>
        <w:ind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劳保用品（选手自备）</w:t>
      </w: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5"/>
        <w:gridCol w:w="2761"/>
        <w:gridCol w:w="4218"/>
      </w:tblGrid>
      <w:tr w:rsidR="00927034">
        <w:tc>
          <w:tcPr>
            <w:tcW w:w="2875" w:type="dxa"/>
            <w:shd w:val="clear" w:color="auto" w:fill="F2F2F2"/>
          </w:tcPr>
          <w:p w:rsidR="00927034" w:rsidRDefault="00770AE1">
            <w:pPr>
              <w:jc w:val="center"/>
              <w:rPr>
                <w:rFonts w:ascii="宋体" w:cs="Times New Roman"/>
                <w:b/>
                <w:bCs/>
                <w:sz w:val="28"/>
                <w:szCs w:val="28"/>
              </w:rPr>
            </w:pPr>
            <w:r>
              <w:rPr>
                <w:rFonts w:ascii="宋体" w:hAnsi="宋体" w:cs="仿宋" w:hint="eastAsia"/>
                <w:b/>
                <w:bCs/>
                <w:sz w:val="28"/>
                <w:szCs w:val="28"/>
              </w:rPr>
              <w:t>名称</w:t>
            </w:r>
          </w:p>
        </w:tc>
        <w:tc>
          <w:tcPr>
            <w:tcW w:w="2761" w:type="dxa"/>
            <w:shd w:val="clear" w:color="auto" w:fill="F2F2F2"/>
          </w:tcPr>
          <w:p w:rsidR="00927034" w:rsidRDefault="00770AE1">
            <w:pPr>
              <w:jc w:val="center"/>
              <w:rPr>
                <w:rFonts w:ascii="宋体" w:cs="Times New Roman"/>
                <w:b/>
                <w:bCs/>
                <w:sz w:val="28"/>
                <w:szCs w:val="28"/>
              </w:rPr>
            </w:pPr>
            <w:r>
              <w:rPr>
                <w:rFonts w:ascii="宋体" w:hAnsi="宋体" w:cs="仿宋" w:hint="eastAsia"/>
                <w:b/>
                <w:bCs/>
                <w:sz w:val="28"/>
                <w:szCs w:val="28"/>
              </w:rPr>
              <w:t>图例</w:t>
            </w:r>
          </w:p>
        </w:tc>
        <w:tc>
          <w:tcPr>
            <w:tcW w:w="4218" w:type="dxa"/>
            <w:shd w:val="clear" w:color="auto" w:fill="F2F2F2"/>
          </w:tcPr>
          <w:p w:rsidR="00927034" w:rsidRDefault="00770AE1">
            <w:pPr>
              <w:jc w:val="center"/>
              <w:rPr>
                <w:rFonts w:ascii="宋体" w:cs="Times New Roman"/>
                <w:b/>
                <w:bCs/>
                <w:sz w:val="28"/>
                <w:szCs w:val="28"/>
              </w:rPr>
            </w:pPr>
            <w:r>
              <w:rPr>
                <w:rFonts w:ascii="宋体" w:hAnsi="宋体" w:cs="仿宋" w:hint="eastAsia"/>
                <w:b/>
                <w:bCs/>
                <w:sz w:val="28"/>
                <w:szCs w:val="28"/>
              </w:rPr>
              <w:t>备注</w:t>
            </w:r>
          </w:p>
        </w:tc>
      </w:tr>
      <w:tr w:rsidR="00927034">
        <w:tc>
          <w:tcPr>
            <w:tcW w:w="2875" w:type="dxa"/>
            <w:vAlign w:val="center"/>
          </w:tcPr>
          <w:p w:rsidR="00927034" w:rsidRDefault="00770AE1">
            <w:pPr>
              <w:jc w:val="center"/>
              <w:rPr>
                <w:rFonts w:ascii="宋体" w:cs="Times New Roman"/>
                <w:sz w:val="28"/>
                <w:szCs w:val="28"/>
              </w:rPr>
            </w:pPr>
            <w:r>
              <w:rPr>
                <w:rFonts w:ascii="宋体" w:hAnsi="宋体" w:cs="仿宋" w:hint="eastAsia"/>
                <w:sz w:val="28"/>
                <w:szCs w:val="28"/>
              </w:rPr>
              <w:t>防护镜</w:t>
            </w:r>
          </w:p>
        </w:tc>
        <w:tc>
          <w:tcPr>
            <w:tcW w:w="2761" w:type="dxa"/>
          </w:tcPr>
          <w:p w:rsidR="00927034" w:rsidRDefault="00770AE1">
            <w:pPr>
              <w:tabs>
                <w:tab w:val="left" w:pos="66"/>
                <w:tab w:val="right" w:pos="3303"/>
              </w:tabs>
              <w:jc w:val="center"/>
              <w:rPr>
                <w:rFonts w:ascii="宋体" w:cs="Times New Roman"/>
                <w:sz w:val="28"/>
                <w:szCs w:val="28"/>
              </w:rPr>
            </w:pPr>
            <w:r>
              <w:rPr>
                <w:rFonts w:ascii="宋体" w:cs="Times New Roman"/>
                <w:noProof/>
                <w:sz w:val="28"/>
                <w:szCs w:val="28"/>
              </w:rPr>
              <w:drawing>
                <wp:inline distT="0" distB="0" distL="0" distR="0">
                  <wp:extent cx="1123950" cy="641350"/>
                  <wp:effectExtent l="0" t="0" r="0" b="0"/>
                  <wp:docPr id="49" name="图片 10" descr="http://docs.ebdoor.com/Image/ProductImage/0/3297/32979528_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descr="http://docs.ebdoor.com/Image/ProductImage/0/3297/32979528_1_medium.jpg"/>
                          <pic:cNvPicPr>
                            <a:picLocks noChangeAspect="1" noChangeArrowheads="1"/>
                          </pic:cNvPicPr>
                        </pic:nvPicPr>
                        <pic:blipFill>
                          <a:blip r:embed="rId4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58" b="16638"/>
                          <a:stretch>
                            <a:fillRect/>
                          </a:stretch>
                        </pic:blipFill>
                        <pic:spPr>
                          <a:xfrm rot="10800000" flipV="1">
                            <a:off x="0" y="0"/>
                            <a:ext cx="1123950" cy="641350"/>
                          </a:xfrm>
                          <a:prstGeom prst="rect">
                            <a:avLst/>
                          </a:prstGeom>
                          <a:noFill/>
                          <a:ln>
                            <a:noFill/>
                          </a:ln>
                        </pic:spPr>
                      </pic:pic>
                    </a:graphicData>
                  </a:graphic>
                </wp:inline>
              </w:drawing>
            </w:r>
          </w:p>
        </w:tc>
        <w:tc>
          <w:tcPr>
            <w:tcW w:w="4218" w:type="dxa"/>
          </w:tcPr>
          <w:p w:rsidR="00927034" w:rsidRDefault="00770AE1">
            <w:pPr>
              <w:rPr>
                <w:rFonts w:ascii="宋体" w:cs="Times New Roman"/>
                <w:sz w:val="28"/>
                <w:szCs w:val="28"/>
              </w:rPr>
            </w:pPr>
            <w:r>
              <w:rPr>
                <w:rFonts w:ascii="宋体" w:hAnsi="宋体" w:cs="仿宋" w:hint="eastAsia"/>
                <w:sz w:val="28"/>
                <w:szCs w:val="28"/>
              </w:rPr>
              <w:t>必须是防溅入式防护镜；近视镜不能代替防护镜</w:t>
            </w:r>
          </w:p>
        </w:tc>
      </w:tr>
      <w:tr w:rsidR="00927034">
        <w:tc>
          <w:tcPr>
            <w:tcW w:w="2875" w:type="dxa"/>
            <w:vAlign w:val="center"/>
          </w:tcPr>
          <w:p w:rsidR="00927034" w:rsidRDefault="00770AE1">
            <w:pPr>
              <w:jc w:val="center"/>
              <w:rPr>
                <w:rFonts w:ascii="宋体" w:cs="Times New Roman"/>
                <w:sz w:val="28"/>
                <w:szCs w:val="28"/>
              </w:rPr>
            </w:pPr>
            <w:r>
              <w:rPr>
                <w:rFonts w:ascii="宋体" w:hAnsi="宋体" w:cs="仿宋" w:hint="eastAsia"/>
                <w:sz w:val="28"/>
                <w:szCs w:val="28"/>
              </w:rPr>
              <w:t>安全鞋</w:t>
            </w:r>
          </w:p>
        </w:tc>
        <w:tc>
          <w:tcPr>
            <w:tcW w:w="2761" w:type="dxa"/>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889000" cy="666750"/>
                  <wp:effectExtent l="0" t="0" r="0" b="0"/>
                  <wp:docPr id="50" name="图片 9" descr="http://pigimg.zhongso.com/space/gallery/2013/07/09/17/b2b_2013060905593090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descr="http://pigimg.zhongso.com/space/gallery/2013/07/09/17/b2b_20130609055930908604.jpg"/>
                          <pic:cNvPicPr>
                            <a:picLocks noChangeAspect="1" noChangeArrowheads="1"/>
                          </pic:cNvPicPr>
                        </pic:nvPicPr>
                        <pic:blipFill>
                          <a:blip r:embed="rId4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9000" cy="666750"/>
                          </a:xfrm>
                          <a:prstGeom prst="rect">
                            <a:avLst/>
                          </a:prstGeom>
                          <a:noFill/>
                          <a:ln>
                            <a:noFill/>
                          </a:ln>
                        </pic:spPr>
                      </pic:pic>
                    </a:graphicData>
                  </a:graphic>
                </wp:inline>
              </w:drawing>
            </w:r>
          </w:p>
        </w:tc>
        <w:tc>
          <w:tcPr>
            <w:tcW w:w="4218" w:type="dxa"/>
          </w:tcPr>
          <w:p w:rsidR="00927034" w:rsidRDefault="00770AE1">
            <w:pPr>
              <w:rPr>
                <w:rFonts w:ascii="宋体" w:cs="Times New Roman"/>
                <w:sz w:val="28"/>
                <w:szCs w:val="28"/>
              </w:rPr>
            </w:pPr>
            <w:r>
              <w:rPr>
                <w:rFonts w:ascii="宋体" w:hAnsi="宋体" w:cs="仿宋" w:hint="eastAsia"/>
                <w:sz w:val="28"/>
                <w:szCs w:val="28"/>
              </w:rPr>
              <w:t>必须防滑、防砸、防穿刺</w:t>
            </w:r>
          </w:p>
        </w:tc>
      </w:tr>
      <w:tr w:rsidR="00927034">
        <w:trPr>
          <w:trHeight w:val="557"/>
        </w:trPr>
        <w:tc>
          <w:tcPr>
            <w:tcW w:w="2875" w:type="dxa"/>
            <w:vAlign w:val="center"/>
          </w:tcPr>
          <w:p w:rsidR="00927034" w:rsidRDefault="00770AE1">
            <w:pPr>
              <w:jc w:val="center"/>
              <w:rPr>
                <w:rFonts w:ascii="宋体" w:cs="Times New Roman"/>
                <w:sz w:val="28"/>
                <w:szCs w:val="28"/>
              </w:rPr>
            </w:pPr>
            <w:r>
              <w:rPr>
                <w:rFonts w:ascii="宋体" w:hAnsi="宋体" w:cs="仿宋" w:hint="eastAsia"/>
                <w:sz w:val="28"/>
                <w:szCs w:val="28"/>
              </w:rPr>
              <w:t>防护服</w:t>
            </w:r>
          </w:p>
        </w:tc>
        <w:tc>
          <w:tcPr>
            <w:tcW w:w="2761" w:type="dxa"/>
            <w:vAlign w:val="center"/>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1257300" cy="1460500"/>
                  <wp:effectExtent l="0" t="0" r="0" b="0"/>
                  <wp:docPr id="51" name="图片 17"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 descr="工作服"/>
                          <pic:cNvPicPr>
                            <a:picLocks noChangeAspect="1" noChangeArrowheads="1"/>
                          </pic:cNvPicPr>
                        </pic:nvPicPr>
                        <pic:blipFill>
                          <a:blip r:embed="rId5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1460500"/>
                          </a:xfrm>
                          <a:prstGeom prst="rect">
                            <a:avLst/>
                          </a:prstGeom>
                          <a:noFill/>
                          <a:ln>
                            <a:noFill/>
                          </a:ln>
                        </pic:spPr>
                      </pic:pic>
                    </a:graphicData>
                  </a:graphic>
                </wp:inline>
              </w:drawing>
            </w:r>
          </w:p>
        </w:tc>
        <w:tc>
          <w:tcPr>
            <w:tcW w:w="4218" w:type="dxa"/>
          </w:tcPr>
          <w:p w:rsidR="00927034" w:rsidRDefault="00770AE1">
            <w:pPr>
              <w:rPr>
                <w:rFonts w:ascii="宋体" w:cs="Times New Roman"/>
                <w:sz w:val="28"/>
                <w:szCs w:val="28"/>
              </w:rPr>
            </w:pPr>
            <w:r>
              <w:rPr>
                <w:rFonts w:ascii="宋体" w:hAnsi="宋体" w:cs="仿宋"/>
                <w:sz w:val="28"/>
                <w:szCs w:val="28"/>
              </w:rPr>
              <w:t>1.</w:t>
            </w:r>
            <w:r>
              <w:rPr>
                <w:rFonts w:ascii="宋体" w:hAnsi="宋体" w:cs="仿宋" w:hint="eastAsia"/>
                <w:sz w:val="28"/>
                <w:szCs w:val="28"/>
              </w:rPr>
              <w:t>必须是长裤</w:t>
            </w:r>
          </w:p>
          <w:p w:rsidR="00927034" w:rsidRDefault="00770AE1">
            <w:pPr>
              <w:rPr>
                <w:rFonts w:ascii="宋体" w:cs="Times New Roman"/>
                <w:sz w:val="28"/>
                <w:szCs w:val="28"/>
              </w:rPr>
            </w:pPr>
            <w:r>
              <w:rPr>
                <w:rFonts w:ascii="宋体" w:hAnsi="宋体" w:cs="仿宋"/>
                <w:sz w:val="28"/>
                <w:szCs w:val="28"/>
              </w:rPr>
              <w:t>2.</w:t>
            </w:r>
            <w:r>
              <w:rPr>
                <w:rFonts w:ascii="宋体" w:hAnsi="宋体" w:cs="仿宋" w:hint="eastAsia"/>
                <w:sz w:val="28"/>
                <w:szCs w:val="28"/>
              </w:rPr>
              <w:t>防护服必须紧身不松垮，达到三紧要求</w:t>
            </w:r>
          </w:p>
          <w:p w:rsidR="00927034" w:rsidRDefault="00770AE1">
            <w:pPr>
              <w:rPr>
                <w:rFonts w:ascii="宋体" w:cs="Times New Roman"/>
                <w:sz w:val="28"/>
                <w:szCs w:val="28"/>
              </w:rPr>
            </w:pPr>
            <w:r>
              <w:rPr>
                <w:rFonts w:ascii="宋体" w:hAnsi="宋体" w:cs="仿宋"/>
                <w:sz w:val="28"/>
                <w:szCs w:val="28"/>
              </w:rPr>
              <w:t>3.</w:t>
            </w:r>
            <w:r>
              <w:rPr>
                <w:rFonts w:ascii="宋体" w:hAnsi="宋体" w:cs="仿宋" w:hint="eastAsia"/>
                <w:sz w:val="28"/>
                <w:szCs w:val="28"/>
              </w:rPr>
              <w:t>女性必须带工作帽、长发不得外露</w:t>
            </w:r>
          </w:p>
        </w:tc>
      </w:tr>
      <w:tr w:rsidR="00927034">
        <w:trPr>
          <w:trHeight w:val="544"/>
        </w:trPr>
        <w:tc>
          <w:tcPr>
            <w:tcW w:w="2875" w:type="dxa"/>
            <w:vAlign w:val="center"/>
          </w:tcPr>
          <w:p w:rsidR="00927034" w:rsidRDefault="00770AE1">
            <w:pPr>
              <w:jc w:val="center"/>
              <w:rPr>
                <w:rFonts w:ascii="宋体" w:cs="Times New Roman"/>
                <w:sz w:val="28"/>
                <w:szCs w:val="28"/>
              </w:rPr>
            </w:pPr>
            <w:r>
              <w:rPr>
                <w:rFonts w:ascii="宋体" w:hAnsi="宋体" w:cs="仿宋" w:hint="eastAsia"/>
                <w:sz w:val="28"/>
                <w:szCs w:val="28"/>
              </w:rPr>
              <w:t>防护手套</w:t>
            </w:r>
          </w:p>
        </w:tc>
        <w:tc>
          <w:tcPr>
            <w:tcW w:w="2761" w:type="dxa"/>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736600" cy="463550"/>
                  <wp:effectExtent l="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9"/>
                          <pic:cNvPicPr>
                            <a:picLocks noChangeAspect="1" noChangeArrowheads="1"/>
                          </pic:cNvPicPr>
                        </pic:nvPicPr>
                        <pic:blipFill>
                          <a:blip r:embed="rId5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36600" cy="463550"/>
                          </a:xfrm>
                          <a:prstGeom prst="rect">
                            <a:avLst/>
                          </a:prstGeom>
                          <a:noFill/>
                          <a:ln>
                            <a:noFill/>
                          </a:ln>
                        </pic:spPr>
                      </pic:pic>
                    </a:graphicData>
                  </a:graphic>
                </wp:inline>
              </w:drawing>
            </w:r>
          </w:p>
        </w:tc>
        <w:tc>
          <w:tcPr>
            <w:tcW w:w="4218" w:type="dxa"/>
          </w:tcPr>
          <w:p w:rsidR="00927034" w:rsidRDefault="00770AE1">
            <w:pPr>
              <w:rPr>
                <w:rFonts w:ascii="宋体" w:cs="Times New Roman"/>
                <w:sz w:val="28"/>
                <w:szCs w:val="28"/>
              </w:rPr>
            </w:pPr>
            <w:r>
              <w:rPr>
                <w:rFonts w:ascii="宋体" w:hAnsi="宋体" w:cs="仿宋" w:hint="eastAsia"/>
                <w:sz w:val="28"/>
                <w:szCs w:val="28"/>
              </w:rPr>
              <w:t>机床操作时不得配带</w:t>
            </w:r>
          </w:p>
        </w:tc>
      </w:tr>
      <w:tr w:rsidR="00927034">
        <w:tc>
          <w:tcPr>
            <w:tcW w:w="9854" w:type="dxa"/>
            <w:gridSpan w:val="3"/>
          </w:tcPr>
          <w:p w:rsidR="00927034" w:rsidRDefault="00770AE1">
            <w:pPr>
              <w:rPr>
                <w:rFonts w:ascii="宋体" w:cs="Times New Roman"/>
                <w:sz w:val="28"/>
                <w:szCs w:val="28"/>
              </w:rPr>
            </w:pPr>
            <w:r>
              <w:rPr>
                <w:rFonts w:ascii="宋体" w:hAnsi="宋体" w:cs="仿宋" w:hint="eastAsia"/>
                <w:sz w:val="28"/>
                <w:szCs w:val="28"/>
              </w:rPr>
              <w:lastRenderedPageBreak/>
              <w:t>电器及电动工具必须具备</w:t>
            </w:r>
            <w:r>
              <w:rPr>
                <w:rFonts w:ascii="宋体" w:hAnsi="宋体" w:cs="仿宋"/>
                <w:sz w:val="28"/>
                <w:szCs w:val="28"/>
              </w:rPr>
              <w:t>CE</w:t>
            </w:r>
            <w:r>
              <w:rPr>
                <w:rFonts w:ascii="宋体" w:hAnsi="宋体" w:cs="仿宋" w:hint="eastAsia"/>
                <w:sz w:val="28"/>
                <w:szCs w:val="28"/>
              </w:rPr>
              <w:t>认证。</w:t>
            </w:r>
          </w:p>
        </w:tc>
      </w:tr>
    </w:tbl>
    <w:p w:rsidR="00927034" w:rsidRDefault="00927034">
      <w:pPr>
        <w:pStyle w:val="1"/>
        <w:tabs>
          <w:tab w:val="left" w:pos="993"/>
        </w:tabs>
        <w:spacing w:line="600" w:lineRule="exact"/>
        <w:ind w:firstLine="640"/>
        <w:rPr>
          <w:rFonts w:ascii="仿宋_GB2312" w:eastAsia="仿宋_GB2312" w:hAnsi="宋体" w:cs="仿宋_GB2312"/>
          <w:sz w:val="32"/>
          <w:szCs w:val="32"/>
          <w:lang w:val="zh-CN"/>
        </w:rPr>
      </w:pPr>
    </w:p>
    <w:p w:rsidR="00927034" w:rsidRDefault="00927034">
      <w:pPr>
        <w:pStyle w:val="1"/>
        <w:tabs>
          <w:tab w:val="left" w:pos="993"/>
        </w:tabs>
        <w:spacing w:line="600" w:lineRule="exact"/>
        <w:ind w:firstLine="640"/>
        <w:rPr>
          <w:rFonts w:ascii="仿宋_GB2312" w:eastAsia="仿宋_GB2312" w:hAnsi="宋体" w:cs="仿宋_GB2312"/>
          <w:sz w:val="32"/>
          <w:szCs w:val="32"/>
          <w:lang w:val="zh-CN"/>
        </w:rPr>
      </w:pPr>
    </w:p>
    <w:p w:rsidR="00927034" w:rsidRDefault="00770AE1">
      <w:pPr>
        <w:pStyle w:val="1"/>
        <w:tabs>
          <w:tab w:val="left" w:pos="993"/>
        </w:tabs>
        <w:spacing w:line="600" w:lineRule="exact"/>
        <w:ind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佩戴要求</w:t>
      </w: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9"/>
        <w:gridCol w:w="5901"/>
        <w:gridCol w:w="2024"/>
      </w:tblGrid>
      <w:tr w:rsidR="00927034">
        <w:tc>
          <w:tcPr>
            <w:tcW w:w="1929" w:type="dxa"/>
            <w:shd w:val="clear" w:color="auto" w:fill="F2F2F2"/>
            <w:vAlign w:val="center"/>
          </w:tcPr>
          <w:p w:rsidR="00927034" w:rsidRDefault="00770AE1">
            <w:pPr>
              <w:jc w:val="center"/>
              <w:rPr>
                <w:rFonts w:ascii="宋体" w:cs="Times New Roman"/>
                <w:b/>
                <w:bCs/>
                <w:sz w:val="28"/>
                <w:szCs w:val="28"/>
              </w:rPr>
            </w:pPr>
            <w:r>
              <w:rPr>
                <w:rFonts w:ascii="宋体" w:hAnsi="宋体" w:cs="仿宋" w:hint="eastAsia"/>
                <w:b/>
                <w:bCs/>
                <w:sz w:val="28"/>
                <w:szCs w:val="28"/>
              </w:rPr>
              <w:t>时段</w:t>
            </w:r>
          </w:p>
        </w:tc>
        <w:tc>
          <w:tcPr>
            <w:tcW w:w="5901" w:type="dxa"/>
            <w:shd w:val="clear" w:color="auto" w:fill="F2F2F2"/>
            <w:vAlign w:val="center"/>
          </w:tcPr>
          <w:p w:rsidR="00927034" w:rsidRDefault="00770AE1">
            <w:pPr>
              <w:jc w:val="center"/>
              <w:rPr>
                <w:rFonts w:ascii="宋体" w:cs="Times New Roman"/>
                <w:b/>
                <w:bCs/>
                <w:sz w:val="28"/>
                <w:szCs w:val="28"/>
              </w:rPr>
            </w:pPr>
            <w:r>
              <w:rPr>
                <w:rFonts w:ascii="宋体" w:hAnsi="宋体" w:cs="仿宋" w:hint="eastAsia"/>
                <w:b/>
                <w:bCs/>
                <w:sz w:val="28"/>
                <w:szCs w:val="28"/>
              </w:rPr>
              <w:t>要求</w:t>
            </w:r>
          </w:p>
        </w:tc>
        <w:tc>
          <w:tcPr>
            <w:tcW w:w="2024" w:type="dxa"/>
            <w:shd w:val="clear" w:color="auto" w:fill="F2F2F2"/>
            <w:vAlign w:val="center"/>
          </w:tcPr>
          <w:p w:rsidR="00927034" w:rsidRDefault="00770AE1">
            <w:pPr>
              <w:jc w:val="center"/>
              <w:rPr>
                <w:rFonts w:ascii="宋体" w:cs="Times New Roman"/>
                <w:b/>
                <w:bCs/>
                <w:sz w:val="28"/>
                <w:szCs w:val="28"/>
              </w:rPr>
            </w:pPr>
            <w:r>
              <w:rPr>
                <w:rFonts w:ascii="宋体" w:hAnsi="宋体" w:cs="仿宋" w:hint="eastAsia"/>
                <w:b/>
                <w:bCs/>
                <w:sz w:val="28"/>
                <w:szCs w:val="28"/>
              </w:rPr>
              <w:t>备注</w:t>
            </w:r>
          </w:p>
        </w:tc>
      </w:tr>
      <w:tr w:rsidR="00927034">
        <w:tc>
          <w:tcPr>
            <w:tcW w:w="1929" w:type="dxa"/>
            <w:vAlign w:val="center"/>
          </w:tcPr>
          <w:p w:rsidR="00927034" w:rsidRDefault="00770AE1">
            <w:pPr>
              <w:rPr>
                <w:rFonts w:ascii="宋体" w:cs="Times New Roman"/>
                <w:sz w:val="28"/>
                <w:szCs w:val="28"/>
              </w:rPr>
            </w:pPr>
            <w:r>
              <w:rPr>
                <w:rFonts w:ascii="宋体" w:hAnsi="宋体" w:cs="仿宋" w:hint="eastAsia"/>
                <w:sz w:val="28"/>
                <w:szCs w:val="28"/>
              </w:rPr>
              <w:t>机床操作时</w:t>
            </w:r>
          </w:p>
        </w:tc>
        <w:tc>
          <w:tcPr>
            <w:tcW w:w="5901" w:type="dxa"/>
          </w:tcPr>
          <w:p w:rsidR="00927034" w:rsidRDefault="00770AE1">
            <w:pPr>
              <w:rPr>
                <w:rFonts w:ascii="宋体" w:cs="Times New Roman"/>
                <w:sz w:val="28"/>
                <w:szCs w:val="28"/>
              </w:rPr>
            </w:pPr>
            <w:r>
              <w:rPr>
                <w:rFonts w:ascii="宋体" w:cs="Times New Roman"/>
                <w:noProof/>
                <w:sz w:val="28"/>
                <w:szCs w:val="28"/>
              </w:rPr>
              <w:drawing>
                <wp:inline distT="0" distB="0" distL="0" distR="0">
                  <wp:extent cx="603250" cy="819150"/>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pic:cNvPicPr>
                            <a:picLocks noChangeAspect="1" noChangeArrowheads="1"/>
                          </pic:cNvPicPr>
                        </pic:nvPicPr>
                        <pic:blipFill>
                          <a:blip r:embed="rId5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3250" cy="819150"/>
                          </a:xfrm>
                          <a:prstGeom prst="rect">
                            <a:avLst/>
                          </a:prstGeom>
                          <a:noFill/>
                          <a:ln>
                            <a:noFill/>
                          </a:ln>
                        </pic:spPr>
                      </pic:pic>
                    </a:graphicData>
                  </a:graphic>
                </wp:inline>
              </w:drawing>
            </w:r>
            <w:r>
              <w:rPr>
                <w:rFonts w:ascii="宋体" w:cs="Times New Roman"/>
                <w:noProof/>
                <w:sz w:val="28"/>
                <w:szCs w:val="28"/>
              </w:rPr>
              <w:drawing>
                <wp:inline distT="0" distB="0" distL="0" distR="0">
                  <wp:extent cx="641350" cy="8382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
                          <pic:cNvPicPr>
                            <a:picLocks noChangeAspect="1" noChangeArrowheads="1"/>
                          </pic:cNvPicPr>
                        </pic:nvPicPr>
                        <pic:blipFill>
                          <a:blip r:embed="rId5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1350" cy="838200"/>
                          </a:xfrm>
                          <a:prstGeom prst="rect">
                            <a:avLst/>
                          </a:prstGeom>
                          <a:noFill/>
                          <a:ln>
                            <a:noFill/>
                          </a:ln>
                        </pic:spPr>
                      </pic:pic>
                    </a:graphicData>
                  </a:graphic>
                </wp:inline>
              </w:drawing>
            </w:r>
            <w:r>
              <w:rPr>
                <w:rFonts w:ascii="宋体" w:cs="Times New Roman"/>
                <w:noProof/>
                <w:sz w:val="28"/>
                <w:szCs w:val="28"/>
              </w:rPr>
              <w:drawing>
                <wp:inline distT="0" distB="0" distL="0" distR="0">
                  <wp:extent cx="596900" cy="8128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
                          <pic:cNvPicPr>
                            <a:picLocks noChangeAspect="1" noChangeArrowheads="1"/>
                          </pic:cNvPicPr>
                        </pic:nvPicPr>
                        <pic:blipFill>
                          <a:blip r:embed="rId5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900" cy="812800"/>
                          </a:xfrm>
                          <a:prstGeom prst="rect">
                            <a:avLst/>
                          </a:prstGeom>
                          <a:noFill/>
                          <a:ln>
                            <a:noFill/>
                          </a:ln>
                        </pic:spPr>
                      </pic:pic>
                    </a:graphicData>
                  </a:graphic>
                </wp:inline>
              </w:drawing>
            </w:r>
            <w:r>
              <w:rPr>
                <w:rFonts w:ascii="宋体" w:cs="Times New Roman"/>
                <w:noProof/>
                <w:sz w:val="28"/>
                <w:szCs w:val="28"/>
              </w:rPr>
              <w:drawing>
                <wp:inline distT="0" distB="0" distL="0" distR="0">
                  <wp:extent cx="609600" cy="819150"/>
                  <wp:effectExtent l="0" t="0" r="0" b="0"/>
                  <wp:docPr id="56" name="图片 1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descr="http://t02.pic.sogou.com/1bd6e0d6103d2377.jpg"/>
                          <pic:cNvPicPr>
                            <a:picLocks noChangeAspect="1" noChangeArrowheads="1"/>
                          </pic:cNvPicPr>
                        </pic:nvPicPr>
                        <pic:blipFill>
                          <a:blip r:embed="rId5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819150"/>
                          </a:xfrm>
                          <a:prstGeom prst="rect">
                            <a:avLst/>
                          </a:prstGeom>
                          <a:noFill/>
                          <a:ln>
                            <a:noFill/>
                          </a:ln>
                        </pic:spPr>
                      </pic:pic>
                    </a:graphicData>
                  </a:graphic>
                </wp:inline>
              </w:drawing>
            </w:r>
            <w:r>
              <w:rPr>
                <w:rFonts w:ascii="宋体" w:cs="Times New Roman"/>
                <w:noProof/>
                <w:sz w:val="28"/>
                <w:szCs w:val="28"/>
              </w:rPr>
              <w:drawing>
                <wp:inline distT="0" distB="0" distL="0" distR="0">
                  <wp:extent cx="609600" cy="812800"/>
                  <wp:effectExtent l="0" t="0" r="0" b="0"/>
                  <wp:docPr id="57" name="图片 18"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8" descr="http://www.bspbp.com/uploadpic/zl004.jpg"/>
                          <pic:cNvPicPr>
                            <a:picLocks noChangeAspect="1" noChangeArrowheads="1"/>
                          </pic:cNvPicPr>
                        </pic:nvPicPr>
                        <pic:blipFill>
                          <a:blip r:embed="rId5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9600" cy="812800"/>
                          </a:xfrm>
                          <a:prstGeom prst="rect">
                            <a:avLst/>
                          </a:prstGeom>
                          <a:noFill/>
                          <a:ln>
                            <a:noFill/>
                          </a:ln>
                        </pic:spPr>
                      </pic:pic>
                    </a:graphicData>
                  </a:graphic>
                </wp:inline>
              </w:drawing>
            </w:r>
          </w:p>
        </w:tc>
        <w:tc>
          <w:tcPr>
            <w:tcW w:w="2024" w:type="dxa"/>
          </w:tcPr>
          <w:p w:rsidR="00927034" w:rsidRDefault="00770AE1">
            <w:pPr>
              <w:rPr>
                <w:rFonts w:ascii="宋体" w:cs="Times New Roman"/>
                <w:sz w:val="28"/>
                <w:szCs w:val="28"/>
              </w:rPr>
            </w:pPr>
            <w:r>
              <w:rPr>
                <w:rFonts w:ascii="宋体" w:hAnsi="宋体" w:cs="仿宋" w:hint="eastAsia"/>
                <w:sz w:val="28"/>
                <w:szCs w:val="28"/>
              </w:rPr>
              <w:t>牛仔裤配紧身上衣也可。</w:t>
            </w:r>
          </w:p>
        </w:tc>
      </w:tr>
      <w:tr w:rsidR="00927034">
        <w:tc>
          <w:tcPr>
            <w:tcW w:w="1929" w:type="dxa"/>
            <w:vAlign w:val="center"/>
          </w:tcPr>
          <w:p w:rsidR="00927034" w:rsidRDefault="00770AE1">
            <w:pPr>
              <w:rPr>
                <w:rFonts w:ascii="宋体" w:cs="Times New Roman"/>
                <w:sz w:val="28"/>
                <w:szCs w:val="28"/>
              </w:rPr>
            </w:pPr>
            <w:r>
              <w:rPr>
                <w:rFonts w:ascii="宋体" w:hAnsi="宋体" w:cs="仿宋" w:hint="eastAsia"/>
                <w:sz w:val="28"/>
                <w:szCs w:val="28"/>
              </w:rPr>
              <w:t>拿取毛坯、手工去毛刺时</w:t>
            </w:r>
          </w:p>
        </w:tc>
        <w:tc>
          <w:tcPr>
            <w:tcW w:w="5901" w:type="dxa"/>
          </w:tcPr>
          <w:p w:rsidR="00927034" w:rsidRDefault="00770AE1">
            <w:pPr>
              <w:rPr>
                <w:rFonts w:ascii="宋体" w:cs="Times New Roman"/>
                <w:sz w:val="28"/>
                <w:szCs w:val="28"/>
              </w:rPr>
            </w:pPr>
            <w:r>
              <w:rPr>
                <w:rFonts w:ascii="宋体" w:cs="Times New Roman"/>
                <w:noProof/>
                <w:sz w:val="28"/>
                <w:szCs w:val="28"/>
              </w:rPr>
              <w:drawing>
                <wp:inline distT="0" distB="0" distL="0" distR="0">
                  <wp:extent cx="603250" cy="781050"/>
                  <wp:effectExtent l="0" t="0" r="0"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noChangeArrowheads="1"/>
                          </pic:cNvPicPr>
                        </pic:nvPicPr>
                        <pic:blipFill>
                          <a:blip r:embed="rId5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3250" cy="781050"/>
                          </a:xfrm>
                          <a:prstGeom prst="rect">
                            <a:avLst/>
                          </a:prstGeom>
                          <a:noFill/>
                          <a:ln>
                            <a:noFill/>
                          </a:ln>
                        </pic:spPr>
                      </pic:pic>
                    </a:graphicData>
                  </a:graphic>
                </wp:inline>
              </w:drawing>
            </w:r>
            <w:r>
              <w:rPr>
                <w:rFonts w:ascii="宋体" w:cs="Times New Roman"/>
                <w:noProof/>
                <w:sz w:val="28"/>
                <w:szCs w:val="28"/>
              </w:rPr>
              <w:drawing>
                <wp:inline distT="0" distB="0" distL="0" distR="0">
                  <wp:extent cx="603250" cy="78105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5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3250" cy="781050"/>
                          </a:xfrm>
                          <a:prstGeom prst="rect">
                            <a:avLst/>
                          </a:prstGeom>
                          <a:noFill/>
                          <a:ln>
                            <a:noFill/>
                          </a:ln>
                        </pic:spPr>
                      </pic:pic>
                    </a:graphicData>
                  </a:graphic>
                </wp:inline>
              </w:drawing>
            </w:r>
            <w:r>
              <w:rPr>
                <w:rFonts w:ascii="宋体" w:cs="Times New Roman"/>
                <w:noProof/>
                <w:sz w:val="28"/>
                <w:szCs w:val="28"/>
              </w:rPr>
              <w:drawing>
                <wp:inline distT="0" distB="0" distL="0" distR="0">
                  <wp:extent cx="552450" cy="755650"/>
                  <wp:effectExtent l="0" t="0" r="0" b="0"/>
                  <wp:docPr id="6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2"/>
                          <pic:cNvPicPr>
                            <a:picLocks noChangeAspect="1" noChangeArrowheads="1"/>
                          </pic:cNvPicPr>
                        </pic:nvPicPr>
                        <pic:blipFill>
                          <a:blip r:embed="rId5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755650"/>
                          </a:xfrm>
                          <a:prstGeom prst="rect">
                            <a:avLst/>
                          </a:prstGeom>
                          <a:noFill/>
                          <a:ln>
                            <a:noFill/>
                          </a:ln>
                        </pic:spPr>
                      </pic:pic>
                    </a:graphicData>
                  </a:graphic>
                </wp:inline>
              </w:drawing>
            </w:r>
            <w:r>
              <w:rPr>
                <w:rFonts w:ascii="宋体" w:cs="Times New Roman"/>
                <w:noProof/>
                <w:sz w:val="28"/>
                <w:szCs w:val="28"/>
              </w:rPr>
              <w:drawing>
                <wp:inline distT="0" distB="0" distL="0" distR="0">
                  <wp:extent cx="571500" cy="762000"/>
                  <wp:effectExtent l="0" t="0" r="0" b="0"/>
                  <wp:docPr id="61" name="图片 6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t02.pic.sogou.com/1bd6e0d6103d2377.jpg"/>
                          <pic:cNvPicPr>
                            <a:picLocks noChangeAspect="1" noChangeArrowheads="1"/>
                          </pic:cNvPicPr>
                        </pic:nvPicPr>
                        <pic:blipFill>
                          <a:blip r:embed="rId5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500" cy="762000"/>
                          </a:xfrm>
                          <a:prstGeom prst="rect">
                            <a:avLst/>
                          </a:prstGeom>
                          <a:noFill/>
                          <a:ln>
                            <a:noFill/>
                          </a:ln>
                        </pic:spPr>
                      </pic:pic>
                    </a:graphicData>
                  </a:graphic>
                </wp:inline>
              </w:drawing>
            </w:r>
            <w:r>
              <w:rPr>
                <w:rFonts w:ascii="宋体" w:cs="Times New Roman"/>
                <w:noProof/>
                <w:sz w:val="28"/>
                <w:szCs w:val="28"/>
              </w:rPr>
              <w:drawing>
                <wp:inline distT="0" distB="0" distL="0" distR="0">
                  <wp:extent cx="565150" cy="755650"/>
                  <wp:effectExtent l="0" t="0" r="0" b="0"/>
                  <wp:docPr id="62" name="图片 13"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3" descr="http://www.bspbp.com/uploadpic/zl004.jpg"/>
                          <pic:cNvPicPr>
                            <a:picLocks noChangeAspect="1" noChangeArrowheads="1"/>
                          </pic:cNvPicPr>
                        </pic:nvPicPr>
                        <pic:blipFill>
                          <a:blip r:embed="rId5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5150" cy="755650"/>
                          </a:xfrm>
                          <a:prstGeom prst="rect">
                            <a:avLst/>
                          </a:prstGeom>
                          <a:noFill/>
                          <a:ln>
                            <a:noFill/>
                          </a:ln>
                        </pic:spPr>
                      </pic:pic>
                    </a:graphicData>
                  </a:graphic>
                </wp:inline>
              </w:drawing>
            </w:r>
          </w:p>
        </w:tc>
        <w:tc>
          <w:tcPr>
            <w:tcW w:w="2024" w:type="dxa"/>
          </w:tcPr>
          <w:p w:rsidR="00927034" w:rsidRDefault="00770AE1">
            <w:pPr>
              <w:rPr>
                <w:rFonts w:ascii="宋体" w:cs="Times New Roman"/>
                <w:sz w:val="28"/>
                <w:szCs w:val="28"/>
              </w:rPr>
            </w:pPr>
            <w:r>
              <w:rPr>
                <w:rFonts w:ascii="宋体" w:hAnsi="宋体" w:cs="仿宋" w:hint="eastAsia"/>
                <w:sz w:val="28"/>
                <w:szCs w:val="28"/>
              </w:rPr>
              <w:t>牛仔裤配紧身上衣也可。</w:t>
            </w:r>
          </w:p>
        </w:tc>
      </w:tr>
    </w:tbl>
    <w:p w:rsidR="00927034" w:rsidRDefault="00770AE1">
      <w:pPr>
        <w:pStyle w:val="1"/>
        <w:tabs>
          <w:tab w:val="left" w:pos="993"/>
        </w:tabs>
        <w:spacing w:line="600" w:lineRule="exact"/>
        <w:ind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选手禁带的物品</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260"/>
        <w:gridCol w:w="3685"/>
      </w:tblGrid>
      <w:tr w:rsidR="00927034">
        <w:tc>
          <w:tcPr>
            <w:tcW w:w="2944" w:type="dxa"/>
            <w:vAlign w:val="center"/>
          </w:tcPr>
          <w:p w:rsidR="00927034" w:rsidRDefault="00770AE1">
            <w:pPr>
              <w:rPr>
                <w:rFonts w:ascii="宋体" w:cs="Times New Roman"/>
                <w:sz w:val="28"/>
                <w:szCs w:val="28"/>
              </w:rPr>
            </w:pPr>
            <w:r>
              <w:rPr>
                <w:rFonts w:ascii="宋体" w:hAnsi="宋体" w:cs="仿宋" w:hint="eastAsia"/>
                <w:sz w:val="28"/>
                <w:szCs w:val="28"/>
              </w:rPr>
              <w:t>有害物品</w:t>
            </w:r>
          </w:p>
        </w:tc>
        <w:tc>
          <w:tcPr>
            <w:tcW w:w="3260" w:type="dxa"/>
            <w:vAlign w:val="center"/>
          </w:tcPr>
          <w:p w:rsidR="00927034" w:rsidRDefault="00770AE1">
            <w:pPr>
              <w:rPr>
                <w:rFonts w:ascii="宋体" w:cs="Times New Roman"/>
                <w:sz w:val="28"/>
                <w:szCs w:val="28"/>
              </w:rPr>
            </w:pPr>
            <w:r>
              <w:rPr>
                <w:rFonts w:ascii="宋体" w:hAnsi="宋体" w:cs="仿宋" w:hint="eastAsia"/>
                <w:sz w:val="28"/>
                <w:szCs w:val="28"/>
              </w:rPr>
              <w:t>图示</w:t>
            </w:r>
          </w:p>
        </w:tc>
        <w:tc>
          <w:tcPr>
            <w:tcW w:w="3685" w:type="dxa"/>
            <w:vAlign w:val="center"/>
          </w:tcPr>
          <w:p w:rsidR="00927034" w:rsidRDefault="00770AE1">
            <w:pPr>
              <w:rPr>
                <w:rFonts w:ascii="宋体" w:cs="Times New Roman"/>
                <w:sz w:val="28"/>
                <w:szCs w:val="28"/>
              </w:rPr>
            </w:pPr>
            <w:r>
              <w:rPr>
                <w:rFonts w:ascii="宋体" w:hAnsi="宋体" w:cs="仿宋" w:hint="eastAsia"/>
                <w:sz w:val="28"/>
                <w:szCs w:val="28"/>
              </w:rPr>
              <w:t>说明</w:t>
            </w:r>
          </w:p>
        </w:tc>
      </w:tr>
      <w:tr w:rsidR="00927034">
        <w:trPr>
          <w:trHeight w:val="1254"/>
        </w:trPr>
        <w:tc>
          <w:tcPr>
            <w:tcW w:w="2944" w:type="dxa"/>
            <w:vAlign w:val="center"/>
          </w:tcPr>
          <w:p w:rsidR="00927034" w:rsidRDefault="00770AE1">
            <w:pPr>
              <w:rPr>
                <w:rFonts w:ascii="宋体" w:cs="Times New Roman"/>
                <w:sz w:val="28"/>
                <w:szCs w:val="28"/>
              </w:rPr>
            </w:pPr>
            <w:r>
              <w:rPr>
                <w:rFonts w:ascii="宋体" w:hAnsi="宋体" w:cs="仿宋" w:hint="eastAsia"/>
                <w:sz w:val="28"/>
                <w:szCs w:val="28"/>
              </w:rPr>
              <w:t>防锈清洗剂</w:t>
            </w:r>
          </w:p>
        </w:tc>
        <w:tc>
          <w:tcPr>
            <w:tcW w:w="3260" w:type="dxa"/>
            <w:vAlign w:val="center"/>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800100" cy="800100"/>
                  <wp:effectExtent l="0" t="0" r="0" b="0"/>
                  <wp:docPr id="63" name="图片 22"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2" descr="酒精"/>
                          <pic:cNvPicPr>
                            <a:picLocks noChangeAspect="1" noChangeArrowheads="1"/>
                          </pic:cNvPicPr>
                        </pic:nvPicPr>
                        <pic:blipFill>
                          <a:blip r:embed="rId5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00100" cy="800100"/>
                          </a:xfrm>
                          <a:prstGeom prst="rect">
                            <a:avLst/>
                          </a:prstGeom>
                          <a:noFill/>
                          <a:ln>
                            <a:noFill/>
                          </a:ln>
                        </pic:spPr>
                      </pic:pic>
                    </a:graphicData>
                  </a:graphic>
                </wp:inline>
              </w:drawing>
            </w:r>
            <w:r>
              <w:rPr>
                <w:rFonts w:ascii="宋体" w:cs="Times New Roman"/>
                <w:noProof/>
                <w:sz w:val="28"/>
                <w:szCs w:val="28"/>
              </w:rPr>
              <w:drawing>
                <wp:inline distT="0" distB="0" distL="0" distR="0">
                  <wp:extent cx="781050" cy="781050"/>
                  <wp:effectExtent l="0" t="0" r="0" b="0"/>
                  <wp:docPr id="64" name="图片 23"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3" descr="WD"/>
                          <pic:cNvPicPr>
                            <a:picLocks noChangeAspect="1" noChangeArrowheads="1"/>
                          </pic:cNvPicPr>
                        </pic:nvPicPr>
                        <pic:blipFill>
                          <a:blip r:embed="rId5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1050" cy="781050"/>
                          </a:xfrm>
                          <a:prstGeom prst="rect">
                            <a:avLst/>
                          </a:prstGeom>
                          <a:noFill/>
                          <a:ln>
                            <a:noFill/>
                          </a:ln>
                        </pic:spPr>
                      </pic:pic>
                    </a:graphicData>
                  </a:graphic>
                </wp:inline>
              </w:drawing>
            </w:r>
          </w:p>
        </w:tc>
        <w:tc>
          <w:tcPr>
            <w:tcW w:w="3685" w:type="dxa"/>
            <w:vAlign w:val="center"/>
          </w:tcPr>
          <w:p w:rsidR="00927034" w:rsidRDefault="00770AE1">
            <w:pPr>
              <w:rPr>
                <w:rFonts w:ascii="宋体" w:cs="Times New Roman"/>
                <w:sz w:val="28"/>
                <w:szCs w:val="28"/>
              </w:rPr>
            </w:pPr>
            <w:r>
              <w:rPr>
                <w:rFonts w:ascii="宋体" w:hAnsi="宋体" w:cs="仿宋" w:hint="eastAsia"/>
                <w:sz w:val="28"/>
                <w:szCs w:val="28"/>
              </w:rPr>
              <w:t>禁止携带，赛场统一提供</w:t>
            </w:r>
          </w:p>
        </w:tc>
      </w:tr>
      <w:tr w:rsidR="00927034">
        <w:trPr>
          <w:trHeight w:val="1004"/>
        </w:trPr>
        <w:tc>
          <w:tcPr>
            <w:tcW w:w="2944" w:type="dxa"/>
            <w:vAlign w:val="center"/>
          </w:tcPr>
          <w:p w:rsidR="00927034" w:rsidRDefault="00770AE1">
            <w:pPr>
              <w:rPr>
                <w:rFonts w:ascii="宋体" w:cs="Times New Roman"/>
                <w:sz w:val="28"/>
                <w:szCs w:val="28"/>
              </w:rPr>
            </w:pPr>
            <w:r>
              <w:rPr>
                <w:rFonts w:ascii="宋体" w:hAnsi="宋体" w:cs="仿宋" w:hint="eastAsia"/>
                <w:sz w:val="28"/>
                <w:szCs w:val="28"/>
              </w:rPr>
              <w:t>酒精、汽油</w:t>
            </w:r>
          </w:p>
        </w:tc>
        <w:tc>
          <w:tcPr>
            <w:tcW w:w="3260" w:type="dxa"/>
            <w:vAlign w:val="center"/>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762000" cy="673100"/>
                  <wp:effectExtent l="0" t="0" r="0" b="0"/>
                  <wp:docPr id="65" name="图片 21"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1" descr="汽油"/>
                          <pic:cNvPicPr>
                            <a:picLocks noChangeAspect="1" noChangeArrowheads="1"/>
                          </pic:cNvPicPr>
                        </pic:nvPicPr>
                        <pic:blipFill>
                          <a:blip r:embed="rId6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000" cy="673100"/>
                          </a:xfrm>
                          <a:prstGeom prst="rect">
                            <a:avLst/>
                          </a:prstGeom>
                          <a:noFill/>
                          <a:ln>
                            <a:noFill/>
                          </a:ln>
                        </pic:spPr>
                      </pic:pic>
                    </a:graphicData>
                  </a:graphic>
                </wp:inline>
              </w:drawing>
            </w:r>
          </w:p>
        </w:tc>
        <w:tc>
          <w:tcPr>
            <w:tcW w:w="3685" w:type="dxa"/>
            <w:vAlign w:val="center"/>
          </w:tcPr>
          <w:p w:rsidR="00927034" w:rsidRDefault="00770AE1">
            <w:pPr>
              <w:rPr>
                <w:rFonts w:ascii="宋体" w:cs="Times New Roman"/>
                <w:sz w:val="28"/>
                <w:szCs w:val="28"/>
              </w:rPr>
            </w:pPr>
            <w:r>
              <w:rPr>
                <w:noProof/>
              </w:rPr>
              <w:drawing>
                <wp:anchor distT="0" distB="0" distL="114300" distR="114300" simplePos="0" relativeHeight="251658240" behindDoc="0" locked="0" layoutInCell="1" allowOverlap="1">
                  <wp:simplePos x="0" y="0"/>
                  <wp:positionH relativeFrom="column">
                    <wp:posOffset>944880</wp:posOffset>
                  </wp:positionH>
                  <wp:positionV relativeFrom="paragraph">
                    <wp:posOffset>200660</wp:posOffset>
                  </wp:positionV>
                  <wp:extent cx="371475" cy="350520"/>
                  <wp:effectExtent l="0" t="0" r="0" b="0"/>
                  <wp:wrapSquare wrapText="bothSides"/>
                  <wp:docPr id="6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0"/>
                          <pic:cNvPicPr>
                            <a:picLocks noChangeAspect="1" noChangeArrowheads="1"/>
                          </pic:cNvPicPr>
                        </pic:nvPicPr>
                        <pic:blipFill>
                          <a:blip r:embed="rId6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1475" cy="350520"/>
                          </a:xfrm>
                          <a:prstGeom prst="rect">
                            <a:avLst/>
                          </a:prstGeom>
                          <a:noFill/>
                        </pic:spPr>
                      </pic:pic>
                    </a:graphicData>
                  </a:graphic>
                </wp:anchor>
              </w:drawing>
            </w:r>
            <w:r>
              <w:rPr>
                <w:rFonts w:ascii="宋体" w:hAnsi="宋体" w:cs="仿宋" w:hint="eastAsia"/>
                <w:sz w:val="28"/>
                <w:szCs w:val="28"/>
              </w:rPr>
              <w:t>严禁携带</w:t>
            </w:r>
          </w:p>
        </w:tc>
      </w:tr>
      <w:tr w:rsidR="00927034">
        <w:trPr>
          <w:trHeight w:val="988"/>
        </w:trPr>
        <w:tc>
          <w:tcPr>
            <w:tcW w:w="2944" w:type="dxa"/>
            <w:vAlign w:val="center"/>
          </w:tcPr>
          <w:p w:rsidR="00927034" w:rsidRDefault="00770AE1">
            <w:pPr>
              <w:rPr>
                <w:rFonts w:ascii="宋体" w:cs="Times New Roman"/>
                <w:sz w:val="28"/>
                <w:szCs w:val="28"/>
              </w:rPr>
            </w:pPr>
            <w:r>
              <w:rPr>
                <w:rFonts w:ascii="宋体" w:hAnsi="宋体" w:cs="仿宋" w:hint="eastAsia"/>
                <w:sz w:val="28"/>
                <w:szCs w:val="28"/>
              </w:rPr>
              <w:t>有毒有害物</w:t>
            </w:r>
          </w:p>
        </w:tc>
        <w:tc>
          <w:tcPr>
            <w:tcW w:w="3260" w:type="dxa"/>
            <w:vAlign w:val="center"/>
          </w:tcPr>
          <w:p w:rsidR="00927034" w:rsidRDefault="00770AE1">
            <w:pPr>
              <w:jc w:val="center"/>
              <w:rPr>
                <w:rFonts w:ascii="宋体" w:cs="Times New Roman"/>
                <w:sz w:val="28"/>
                <w:szCs w:val="28"/>
              </w:rPr>
            </w:pPr>
            <w:r>
              <w:rPr>
                <w:rFonts w:ascii="宋体" w:cs="Times New Roman"/>
                <w:noProof/>
                <w:sz w:val="28"/>
                <w:szCs w:val="28"/>
              </w:rPr>
              <w:drawing>
                <wp:inline distT="0" distB="0" distL="0" distR="0">
                  <wp:extent cx="990600" cy="495300"/>
                  <wp:effectExtent l="0" t="0" r="0" b="0"/>
                  <wp:docPr id="66" name="图片 19"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9" descr="有毒"/>
                          <pic:cNvPicPr>
                            <a:picLocks noChangeAspect="1" noChangeArrowheads="1"/>
                          </pic:cNvPicPr>
                        </pic:nvPicPr>
                        <pic:blipFill>
                          <a:blip r:embed="rId6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168"/>
                          <a:stretch>
                            <a:fillRect/>
                          </a:stretch>
                        </pic:blipFill>
                        <pic:spPr>
                          <a:xfrm>
                            <a:off x="0" y="0"/>
                            <a:ext cx="990600" cy="495300"/>
                          </a:xfrm>
                          <a:prstGeom prst="rect">
                            <a:avLst/>
                          </a:prstGeom>
                          <a:noFill/>
                          <a:ln>
                            <a:noFill/>
                          </a:ln>
                        </pic:spPr>
                      </pic:pic>
                    </a:graphicData>
                  </a:graphic>
                </wp:inline>
              </w:drawing>
            </w:r>
          </w:p>
        </w:tc>
        <w:tc>
          <w:tcPr>
            <w:tcW w:w="3685" w:type="dxa"/>
            <w:vAlign w:val="center"/>
          </w:tcPr>
          <w:p w:rsidR="00927034" w:rsidRDefault="00770AE1">
            <w:pPr>
              <w:rPr>
                <w:rFonts w:ascii="宋体" w:cs="Times New Roman"/>
                <w:sz w:val="28"/>
                <w:szCs w:val="28"/>
              </w:rPr>
            </w:pPr>
            <w:r>
              <w:rPr>
                <w:noProof/>
              </w:rPr>
              <w:drawing>
                <wp:anchor distT="0" distB="0" distL="114300" distR="114300" simplePos="0" relativeHeight="251659264" behindDoc="0" locked="0" layoutInCell="1" allowOverlap="1">
                  <wp:simplePos x="0" y="0"/>
                  <wp:positionH relativeFrom="column">
                    <wp:posOffset>944245</wp:posOffset>
                  </wp:positionH>
                  <wp:positionV relativeFrom="paragraph">
                    <wp:posOffset>106680</wp:posOffset>
                  </wp:positionV>
                  <wp:extent cx="372110" cy="351155"/>
                  <wp:effectExtent l="0" t="0" r="0" b="0"/>
                  <wp:wrapSquare wrapText="bothSides"/>
                  <wp:docPr id="6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8"/>
                          <pic:cNvPicPr>
                            <a:picLocks noChangeAspect="1" noChangeArrowheads="1"/>
                          </pic:cNvPicPr>
                        </pic:nvPicPr>
                        <pic:blipFill>
                          <a:blip r:embed="rId6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2110" cy="351155"/>
                          </a:xfrm>
                          <a:prstGeom prst="rect">
                            <a:avLst/>
                          </a:prstGeom>
                          <a:noFill/>
                        </pic:spPr>
                      </pic:pic>
                    </a:graphicData>
                  </a:graphic>
                </wp:anchor>
              </w:drawing>
            </w:r>
            <w:r>
              <w:rPr>
                <w:rFonts w:ascii="宋体" w:hAnsi="宋体" w:cs="仿宋" w:hint="eastAsia"/>
                <w:sz w:val="28"/>
                <w:szCs w:val="28"/>
              </w:rPr>
              <w:t>严禁携带</w:t>
            </w:r>
          </w:p>
        </w:tc>
      </w:tr>
    </w:tbl>
    <w:p w:rsidR="00927034" w:rsidRDefault="00770AE1">
      <w:pPr>
        <w:pStyle w:val="1"/>
        <w:spacing w:line="600" w:lineRule="exact"/>
        <w:ind w:firstLine="643"/>
        <w:rPr>
          <w:rFonts w:ascii="黑体" w:eastAsia="黑体" w:hAnsi="宋体" w:cs="黑体"/>
          <w:b/>
          <w:kern w:val="0"/>
          <w:sz w:val="32"/>
          <w:szCs w:val="32"/>
        </w:rPr>
      </w:pPr>
      <w:r>
        <w:rPr>
          <w:rFonts w:ascii="黑体" w:eastAsia="黑体" w:hAnsi="宋体" w:cs="黑体" w:hint="eastAsia"/>
          <w:b/>
          <w:kern w:val="0"/>
          <w:sz w:val="32"/>
          <w:szCs w:val="32"/>
        </w:rPr>
        <w:t>四、竞赛方式与注意事项</w:t>
      </w:r>
    </w:p>
    <w:p w:rsidR="00927034" w:rsidRDefault="00770AE1">
      <w:pPr>
        <w:pStyle w:val="1"/>
        <w:spacing w:line="600" w:lineRule="exact"/>
        <w:ind w:firstLine="640"/>
        <w:rPr>
          <w:rFonts w:ascii="仿宋_GB2312" w:eastAsia="仿宋_GB2312" w:hAnsi="宋体" w:cs="黑体"/>
          <w:kern w:val="0"/>
          <w:sz w:val="32"/>
          <w:szCs w:val="32"/>
        </w:rPr>
      </w:pPr>
      <w:r>
        <w:rPr>
          <w:rFonts w:ascii="仿宋_GB2312" w:eastAsia="仿宋_GB2312" w:hAnsi="宋体" w:cs="仿宋_GB2312" w:hint="eastAsia"/>
          <w:color w:val="000000"/>
          <w:kern w:val="0"/>
          <w:sz w:val="32"/>
          <w:szCs w:val="32"/>
          <w:lang w:val="zh-CN"/>
        </w:rPr>
        <w:t>竞赛以技能操作为主，同时包括工具量具使用以及安全文明生产。</w:t>
      </w:r>
    </w:p>
    <w:p w:rsidR="00927034" w:rsidRDefault="00770AE1">
      <w:pPr>
        <w:pStyle w:val="1"/>
        <w:tabs>
          <w:tab w:val="left" w:pos="993"/>
        </w:tabs>
        <w:spacing w:line="600" w:lineRule="exact"/>
        <w:ind w:firstLine="640"/>
        <w:rPr>
          <w:rFonts w:ascii="仿宋_GB2312" w:eastAsia="仿宋_GB2312" w:hAnsi="宋体" w:cs="Times New Roman"/>
          <w:b/>
          <w:bCs/>
          <w:color w:val="FF0000"/>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实际操作技能赛场各项目竞赛开始前</w:t>
      </w:r>
      <w:r>
        <w:rPr>
          <w:rFonts w:ascii="仿宋_GB2312" w:eastAsia="仿宋_GB2312" w:hAnsi="宋体" w:cs="仿宋_GB2312" w:hint="eastAsia"/>
          <w:sz w:val="32"/>
          <w:szCs w:val="32"/>
        </w:rPr>
        <w:t>3</w:t>
      </w:r>
      <w:r>
        <w:rPr>
          <w:rFonts w:ascii="仿宋_GB2312" w:eastAsia="仿宋_GB2312" w:hAnsi="宋体" w:cs="仿宋_GB2312"/>
          <w:sz w:val="32"/>
          <w:szCs w:val="32"/>
        </w:rPr>
        <w:t>0</w:t>
      </w:r>
      <w:r>
        <w:rPr>
          <w:rFonts w:ascii="仿宋_GB2312" w:eastAsia="仿宋_GB2312" w:hAnsi="宋体" w:cs="仿宋_GB2312" w:hint="eastAsia"/>
          <w:sz w:val="32"/>
          <w:szCs w:val="32"/>
        </w:rPr>
        <w:t>分钟，裁判员进入赛场，在赛场技术人员协助下对竞赛设备（机床等）进行相应的检查和调整。按准备清单检查参赛选手的刀具、检具、工具、附件、毛坯准备情况。</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lastRenderedPageBreak/>
        <w:t>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实际操作技能竞赛开始</w:t>
      </w:r>
      <w:r>
        <w:rPr>
          <w:rFonts w:ascii="仿宋_GB2312" w:eastAsia="仿宋_GB2312" w:hAnsi="宋体" w:cs="仿宋_GB2312"/>
          <w:sz w:val="32"/>
          <w:szCs w:val="32"/>
        </w:rPr>
        <w:t>30</w:t>
      </w:r>
      <w:r>
        <w:rPr>
          <w:rFonts w:ascii="仿宋_GB2312" w:eastAsia="仿宋_GB2312" w:hAnsi="宋体" w:cs="仿宋_GB2312" w:hint="eastAsia"/>
          <w:sz w:val="32"/>
          <w:szCs w:val="32"/>
        </w:rPr>
        <w:t>分钟前，参赛选手凭参赛证、身份证两证齐全进行检录，抽取竞赛机位号，并进行签字确认；竞赛开始</w:t>
      </w:r>
      <w:r>
        <w:rPr>
          <w:rFonts w:ascii="仿宋_GB2312" w:eastAsia="仿宋_GB2312" w:hAnsi="宋体" w:cs="仿宋_GB2312"/>
          <w:sz w:val="32"/>
          <w:szCs w:val="32"/>
        </w:rPr>
        <w:t>1</w:t>
      </w:r>
      <w:r>
        <w:rPr>
          <w:rFonts w:ascii="仿宋_GB2312" w:eastAsia="仿宋_GB2312" w:hAnsi="宋体" w:cs="仿宋_GB2312" w:hint="eastAsia"/>
          <w:sz w:val="32"/>
          <w:szCs w:val="32"/>
        </w:rPr>
        <w:t>0</w:t>
      </w:r>
      <w:r>
        <w:rPr>
          <w:rFonts w:ascii="仿宋_GB2312" w:eastAsia="仿宋_GB2312" w:hAnsi="宋体" w:cs="仿宋_GB2312" w:hint="eastAsia"/>
          <w:sz w:val="32"/>
          <w:szCs w:val="32"/>
        </w:rPr>
        <w:t>分钟前进入赛场进行赛前准备。</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正式比赛前</w:t>
      </w:r>
      <w:r>
        <w:rPr>
          <w:rFonts w:ascii="仿宋_GB2312" w:eastAsia="仿宋_GB2312" w:hAnsi="宋体" w:cs="仿宋_GB2312"/>
          <w:sz w:val="32"/>
          <w:szCs w:val="32"/>
        </w:rPr>
        <w:t>1</w:t>
      </w:r>
      <w:r>
        <w:rPr>
          <w:rFonts w:ascii="仿宋_GB2312" w:eastAsia="仿宋_GB2312" w:hAnsi="宋体" w:cs="仿宋_GB2312" w:hint="eastAsia"/>
          <w:sz w:val="32"/>
          <w:szCs w:val="32"/>
        </w:rPr>
        <w:t>0</w:t>
      </w:r>
      <w:r>
        <w:rPr>
          <w:rFonts w:ascii="仿宋_GB2312" w:eastAsia="仿宋_GB2312" w:hAnsi="宋体" w:cs="仿宋_GB2312" w:hint="eastAsia"/>
          <w:sz w:val="32"/>
          <w:szCs w:val="32"/>
        </w:rPr>
        <w:t>分钟内，参赛选手可进行熟悉机床、刀具准备等工作，但不能进行工件装夹和试件加工，此时间不计入比赛时间。</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因设备故障原因导致参赛选手中断或终止比赛，由大赛裁判长视具体情况做出处理决定。</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比赛过程中，参赛选手若需休息、饮水或去洗手间，一律计算在比赛时间内，食品和饮水由赛场统一提供。</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6</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比赛过程中，裁判员将考核各位参赛选手的安全文明操作情况和加工工艺应用情况。出现违</w:t>
      </w:r>
      <w:r>
        <w:rPr>
          <w:rFonts w:ascii="仿宋_GB2312" w:eastAsia="仿宋_GB2312" w:hAnsi="宋体" w:cs="仿宋_GB2312" w:hint="eastAsia"/>
          <w:sz w:val="32"/>
          <w:szCs w:val="32"/>
        </w:rPr>
        <w:t>反安全文明操作的情况要做好记录，并在成绩评定中酌情扣分（取消竞赛资格的除外）。</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比赛过程中，参赛选手不得更换毛坯，也不能相互借用工、夹、量具。</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8</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比赛过程中，因参赛选手违规操作和工艺制定不当，对机床、夹具造成损坏，对擅自更改机床参数、恶意更改机床硬件造成机床故障及影响其他选手正常比赛的情况，经裁判员判定，视情节轻重，做扣分直至终止比赛的处理，并由参赛选手承担相应的赔偿。</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9</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如果参赛选手提前结束比赛，应举手向裁判员示意提前结束加工。比赛终止时间由裁判员记录在案，参赛选手提前结束比赛后不得再进行任何加工</w:t>
      </w:r>
      <w:r>
        <w:rPr>
          <w:rFonts w:ascii="仿宋_GB2312" w:eastAsia="仿宋_GB2312" w:hAnsi="宋体" w:cs="仿宋_GB2312" w:hint="eastAsia"/>
          <w:sz w:val="32"/>
          <w:szCs w:val="32"/>
        </w:rPr>
        <w:t>。</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10</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参赛选手在提交试件时应进行必要的清理，提交后裁判员在零件的指定位置做好标记并经参赛选手在登记簿上签字确认，以便检验</w:t>
      </w:r>
      <w:r>
        <w:rPr>
          <w:rFonts w:ascii="仿宋_GB2312" w:eastAsia="仿宋_GB2312" w:hAnsi="宋体" w:cs="仿宋_GB2312" w:hint="eastAsia"/>
          <w:sz w:val="32"/>
          <w:szCs w:val="32"/>
        </w:rPr>
        <w:lastRenderedPageBreak/>
        <w:t>和评分。</w:t>
      </w:r>
    </w:p>
    <w:p w:rsidR="00927034" w:rsidRDefault="00770AE1">
      <w:pPr>
        <w:pStyle w:val="1"/>
        <w:tabs>
          <w:tab w:val="left" w:pos="993"/>
        </w:tabs>
        <w:snapToGrid w:val="0"/>
        <w:spacing w:line="600" w:lineRule="exact"/>
        <w:ind w:firstLine="640"/>
        <w:rPr>
          <w:rFonts w:ascii="仿宋_GB2312" w:eastAsia="仿宋_GB2312" w:hAnsi="宋体" w:cs="黑体"/>
          <w:kern w:val="0"/>
          <w:sz w:val="32"/>
          <w:szCs w:val="32"/>
        </w:rPr>
      </w:pPr>
      <w:r>
        <w:rPr>
          <w:rFonts w:ascii="仿宋_GB2312" w:eastAsia="仿宋_GB2312" w:hAnsi="宋体" w:cs="仿宋_GB2312"/>
          <w:sz w:val="32"/>
          <w:szCs w:val="32"/>
        </w:rPr>
        <w:t>11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竞赛期间（包括两场次之间），除大赛组委会成员、竞赛裁判组成员、赛场工作人员外，其余人员一律不得进入竞赛场地。</w:t>
      </w:r>
    </w:p>
    <w:p w:rsidR="00927034" w:rsidRDefault="00886CD3">
      <w:pPr>
        <w:pStyle w:val="1"/>
        <w:spacing w:line="600" w:lineRule="exact"/>
        <w:ind w:firstLine="643"/>
        <w:rPr>
          <w:rFonts w:ascii="黑体" w:eastAsia="黑体" w:hAnsi="宋体" w:cs="Times New Roman"/>
          <w:b/>
          <w:kern w:val="0"/>
          <w:sz w:val="32"/>
          <w:szCs w:val="32"/>
        </w:rPr>
      </w:pPr>
      <w:r>
        <w:rPr>
          <w:rFonts w:ascii="黑体" w:eastAsia="黑体" w:hAnsi="宋体" w:cs="黑体" w:hint="eastAsia"/>
          <w:b/>
          <w:kern w:val="0"/>
          <w:sz w:val="32"/>
          <w:szCs w:val="32"/>
        </w:rPr>
        <w:t>五、竞赛成绩评定方式</w:t>
      </w:r>
    </w:p>
    <w:p w:rsidR="00927034" w:rsidRDefault="00770AE1">
      <w:pPr>
        <w:pStyle w:val="1"/>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本届竞赛以考核技能人员的综合职业能力为核心，注重零件精度、加工细节和工艺过程的考核。</w:t>
      </w:r>
    </w:p>
    <w:p w:rsidR="00927034" w:rsidRDefault="00770AE1" w:rsidP="00886CD3">
      <w:pPr>
        <w:pStyle w:val="1"/>
        <w:snapToGrid w:val="0"/>
        <w:spacing w:line="600" w:lineRule="exact"/>
        <w:ind w:firstLine="640"/>
        <w:rPr>
          <w:rFonts w:ascii="楷体_GB2312" w:eastAsia="楷体_GB2312" w:hAnsi="宋体" w:cs="Times New Roman"/>
          <w:b/>
          <w:sz w:val="32"/>
          <w:szCs w:val="32"/>
        </w:rPr>
      </w:pPr>
      <w:r>
        <w:rPr>
          <w:rFonts w:ascii="楷体_GB2312" w:eastAsia="楷体_GB2312" w:hAnsi="宋体" w:cs="楷体_GB2312" w:hint="eastAsia"/>
          <w:b/>
          <w:sz w:val="32"/>
          <w:szCs w:val="32"/>
        </w:rPr>
        <w:t>（一）比赛评判</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评判规则</w:t>
      </w:r>
    </w:p>
    <w:p w:rsidR="00927034" w:rsidRDefault="00770AE1">
      <w:pPr>
        <w:pStyle w:val="1"/>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零件精度检测由专职检测人员应用检测设备和手工检具完成。</w:t>
      </w:r>
    </w:p>
    <w:p w:rsidR="00927034" w:rsidRDefault="00770AE1">
      <w:pPr>
        <w:pStyle w:val="1"/>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成绩评定由专家组组织裁判根据检测结果和评分表完成。</w:t>
      </w:r>
    </w:p>
    <w:p w:rsidR="00927034" w:rsidRDefault="00770AE1">
      <w:pPr>
        <w:pStyle w:val="1"/>
        <w:tabs>
          <w:tab w:val="left" w:pos="993"/>
        </w:tabs>
        <w:snapToGrid w:val="0"/>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评价要求</w:t>
      </w:r>
    </w:p>
    <w:tbl>
      <w:tblPr>
        <w:tblW w:w="8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2"/>
        <w:gridCol w:w="6437"/>
      </w:tblGrid>
      <w:tr w:rsidR="00927034">
        <w:trPr>
          <w:jc w:val="center"/>
        </w:trPr>
        <w:tc>
          <w:tcPr>
            <w:tcW w:w="1752" w:type="dxa"/>
            <w:shd w:val="clear" w:color="auto" w:fill="F2F2F2"/>
          </w:tcPr>
          <w:p w:rsidR="00927034" w:rsidRDefault="00770AE1">
            <w:pPr>
              <w:pStyle w:val="1"/>
              <w:spacing w:line="400" w:lineRule="exact"/>
              <w:ind w:firstLineChars="0" w:firstLine="0"/>
              <w:jc w:val="center"/>
              <w:rPr>
                <w:rFonts w:ascii="宋体" w:cs="Times New Roman"/>
                <w:bCs/>
                <w:sz w:val="28"/>
                <w:szCs w:val="28"/>
              </w:rPr>
            </w:pPr>
            <w:r>
              <w:rPr>
                <w:rFonts w:ascii="宋体" w:hAnsi="宋体" w:cs="仿宋_GB2312" w:hint="eastAsia"/>
                <w:bCs/>
                <w:sz w:val="28"/>
                <w:szCs w:val="28"/>
              </w:rPr>
              <w:t>检测项目</w:t>
            </w:r>
          </w:p>
        </w:tc>
        <w:tc>
          <w:tcPr>
            <w:tcW w:w="6437" w:type="dxa"/>
            <w:shd w:val="clear" w:color="auto" w:fill="F2F2F2"/>
          </w:tcPr>
          <w:p w:rsidR="00927034" w:rsidRDefault="00770AE1">
            <w:pPr>
              <w:pStyle w:val="1"/>
              <w:spacing w:line="400" w:lineRule="exact"/>
              <w:ind w:firstLineChars="0" w:firstLine="0"/>
              <w:jc w:val="center"/>
              <w:rPr>
                <w:rFonts w:ascii="宋体" w:cs="Times New Roman"/>
                <w:bCs/>
                <w:sz w:val="28"/>
                <w:szCs w:val="28"/>
              </w:rPr>
            </w:pPr>
            <w:r>
              <w:rPr>
                <w:rFonts w:ascii="宋体" w:hAnsi="宋体" w:cs="仿宋_GB2312" w:hint="eastAsia"/>
                <w:bCs/>
                <w:sz w:val="28"/>
                <w:szCs w:val="28"/>
              </w:rPr>
              <w:t>评价方法</w:t>
            </w:r>
          </w:p>
        </w:tc>
      </w:tr>
      <w:tr w:rsidR="00927034">
        <w:trPr>
          <w:trHeight w:val="316"/>
          <w:jc w:val="center"/>
        </w:trPr>
        <w:tc>
          <w:tcPr>
            <w:tcW w:w="1752" w:type="dxa"/>
            <w:vAlign w:val="center"/>
          </w:tcPr>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A-</w:t>
            </w:r>
            <w:r>
              <w:rPr>
                <w:rFonts w:ascii="宋体" w:hAnsi="宋体" w:cs="仿宋_GB2312" w:hint="eastAsia"/>
                <w:sz w:val="28"/>
                <w:szCs w:val="28"/>
              </w:rPr>
              <w:t>主要尺寸</w:t>
            </w:r>
          </w:p>
        </w:tc>
        <w:tc>
          <w:tcPr>
            <w:tcW w:w="6437" w:type="dxa"/>
          </w:tcPr>
          <w:p w:rsidR="00927034" w:rsidRDefault="00770AE1">
            <w:pPr>
              <w:pStyle w:val="1"/>
              <w:spacing w:line="400" w:lineRule="exact"/>
              <w:ind w:firstLineChars="0" w:firstLine="0"/>
              <w:rPr>
                <w:rFonts w:ascii="宋体" w:cs="Times New Roman"/>
                <w:sz w:val="28"/>
                <w:szCs w:val="28"/>
              </w:rPr>
            </w:pPr>
            <w:r>
              <w:rPr>
                <w:rFonts w:ascii="宋体" w:hAnsi="宋体" w:cs="仿宋_GB2312" w:hint="eastAsia"/>
                <w:sz w:val="28"/>
                <w:szCs w:val="28"/>
              </w:rPr>
              <w:t>客观评判：测量机和手工检具完成</w:t>
            </w:r>
          </w:p>
        </w:tc>
      </w:tr>
      <w:tr w:rsidR="00927034">
        <w:trPr>
          <w:jc w:val="center"/>
        </w:trPr>
        <w:tc>
          <w:tcPr>
            <w:tcW w:w="1752" w:type="dxa"/>
            <w:vAlign w:val="center"/>
          </w:tcPr>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B-</w:t>
            </w:r>
            <w:r>
              <w:rPr>
                <w:rFonts w:ascii="宋体" w:hAnsi="宋体" w:cs="仿宋_GB2312" w:hint="eastAsia"/>
                <w:sz w:val="28"/>
                <w:szCs w:val="28"/>
              </w:rPr>
              <w:t>次要尺寸</w:t>
            </w:r>
          </w:p>
        </w:tc>
        <w:tc>
          <w:tcPr>
            <w:tcW w:w="6437" w:type="dxa"/>
          </w:tcPr>
          <w:p w:rsidR="00927034" w:rsidRDefault="00770AE1">
            <w:pPr>
              <w:pStyle w:val="1"/>
              <w:spacing w:line="400" w:lineRule="exact"/>
              <w:ind w:firstLineChars="0" w:firstLine="0"/>
              <w:rPr>
                <w:rFonts w:ascii="宋体" w:cs="Times New Roman"/>
                <w:sz w:val="28"/>
                <w:szCs w:val="28"/>
              </w:rPr>
            </w:pPr>
            <w:r>
              <w:rPr>
                <w:rFonts w:ascii="宋体" w:hAnsi="宋体" w:cs="仿宋_GB2312" w:hint="eastAsia"/>
                <w:sz w:val="28"/>
                <w:szCs w:val="28"/>
              </w:rPr>
              <w:t>客观评判：</w:t>
            </w:r>
          </w:p>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1.</w:t>
            </w:r>
            <w:r>
              <w:rPr>
                <w:rFonts w:ascii="宋体" w:hAnsi="宋体" w:cs="仿宋_GB2312" w:hint="eastAsia"/>
                <w:sz w:val="28"/>
                <w:szCs w:val="28"/>
              </w:rPr>
              <w:t>测量机和手工检具完成；</w:t>
            </w:r>
          </w:p>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2.</w:t>
            </w:r>
            <w:r>
              <w:rPr>
                <w:rFonts w:ascii="宋体" w:hAnsi="宋体" w:cs="仿宋_GB2312" w:hint="eastAsia"/>
                <w:sz w:val="28"/>
                <w:szCs w:val="28"/>
              </w:rPr>
              <w:t>螺纹及深度由人工检测。</w:t>
            </w:r>
          </w:p>
        </w:tc>
      </w:tr>
      <w:tr w:rsidR="00927034">
        <w:trPr>
          <w:jc w:val="center"/>
        </w:trPr>
        <w:tc>
          <w:tcPr>
            <w:tcW w:w="1752" w:type="dxa"/>
            <w:vAlign w:val="center"/>
          </w:tcPr>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C-</w:t>
            </w:r>
            <w:r>
              <w:rPr>
                <w:rFonts w:ascii="宋体" w:hAnsi="宋体" w:cs="仿宋_GB2312" w:hint="eastAsia"/>
                <w:sz w:val="28"/>
                <w:szCs w:val="28"/>
              </w:rPr>
              <w:t>表面质量</w:t>
            </w:r>
          </w:p>
        </w:tc>
        <w:tc>
          <w:tcPr>
            <w:tcW w:w="6437" w:type="dxa"/>
          </w:tcPr>
          <w:p w:rsidR="00927034" w:rsidRDefault="00770AE1">
            <w:pPr>
              <w:pStyle w:val="1"/>
              <w:spacing w:line="400" w:lineRule="exact"/>
              <w:ind w:firstLineChars="0" w:firstLine="0"/>
              <w:rPr>
                <w:rFonts w:ascii="宋体" w:cs="仿宋_GB2312"/>
                <w:sz w:val="28"/>
                <w:szCs w:val="28"/>
                <w:lang w:val="zh-CN"/>
              </w:rPr>
            </w:pPr>
            <w:r>
              <w:rPr>
                <w:rFonts w:ascii="宋体" w:hAnsi="宋体" w:cs="仿宋_GB2312" w:hint="eastAsia"/>
                <w:sz w:val="28"/>
                <w:szCs w:val="28"/>
              </w:rPr>
              <w:t>客观评判：标注的表面质量，</w:t>
            </w:r>
            <w:r>
              <w:rPr>
                <w:rFonts w:ascii="宋体" w:hAnsi="宋体" w:cs="仿宋_GB2312" w:hint="eastAsia"/>
                <w:sz w:val="28"/>
                <w:szCs w:val="28"/>
                <w:lang w:val="zh-CN"/>
              </w:rPr>
              <w:t>参考比较样板目测</w:t>
            </w:r>
          </w:p>
          <w:p w:rsidR="00927034" w:rsidRDefault="00770AE1">
            <w:pPr>
              <w:pStyle w:val="1"/>
              <w:spacing w:line="400" w:lineRule="exact"/>
              <w:ind w:firstLineChars="0" w:firstLine="0"/>
              <w:rPr>
                <w:rFonts w:ascii="宋体" w:cs="Times New Roman"/>
                <w:sz w:val="28"/>
                <w:szCs w:val="28"/>
              </w:rPr>
            </w:pPr>
            <w:r>
              <w:rPr>
                <w:rFonts w:ascii="宋体" w:hAnsi="宋体" w:cs="仿宋_GB2312" w:hint="eastAsia"/>
                <w:sz w:val="28"/>
                <w:szCs w:val="28"/>
                <w:lang w:val="zh-CN"/>
              </w:rPr>
              <w:t>方式</w:t>
            </w:r>
            <w:r>
              <w:rPr>
                <w:rFonts w:ascii="宋体" w:hAnsi="宋体" w:cs="仿宋_GB2312" w:hint="eastAsia"/>
                <w:sz w:val="28"/>
                <w:szCs w:val="28"/>
              </w:rPr>
              <w:t>检测</w:t>
            </w:r>
          </w:p>
        </w:tc>
      </w:tr>
      <w:tr w:rsidR="00927034">
        <w:trPr>
          <w:jc w:val="center"/>
        </w:trPr>
        <w:tc>
          <w:tcPr>
            <w:tcW w:w="1752" w:type="dxa"/>
            <w:vAlign w:val="center"/>
          </w:tcPr>
          <w:p w:rsidR="00927034" w:rsidRDefault="00770AE1">
            <w:pPr>
              <w:pStyle w:val="1"/>
              <w:spacing w:line="400" w:lineRule="exact"/>
              <w:ind w:firstLineChars="0" w:firstLine="0"/>
              <w:rPr>
                <w:rFonts w:ascii="宋体" w:cs="Times New Roman"/>
                <w:sz w:val="28"/>
                <w:szCs w:val="28"/>
              </w:rPr>
            </w:pPr>
            <w:r>
              <w:rPr>
                <w:rFonts w:ascii="宋体" w:hAnsi="宋体" w:cs="仿宋_GB2312"/>
                <w:sz w:val="28"/>
                <w:szCs w:val="28"/>
              </w:rPr>
              <w:t>D-</w:t>
            </w:r>
            <w:r>
              <w:rPr>
                <w:rFonts w:ascii="宋体" w:hAnsi="宋体" w:cs="仿宋_GB2312" w:hint="eastAsia"/>
                <w:sz w:val="28"/>
                <w:szCs w:val="28"/>
              </w:rPr>
              <w:t>相符性</w:t>
            </w:r>
          </w:p>
        </w:tc>
        <w:tc>
          <w:tcPr>
            <w:tcW w:w="6437" w:type="dxa"/>
          </w:tcPr>
          <w:p w:rsidR="00927034" w:rsidRDefault="00770AE1">
            <w:pPr>
              <w:pStyle w:val="1"/>
              <w:spacing w:line="400" w:lineRule="exact"/>
              <w:ind w:firstLineChars="0" w:firstLine="0"/>
              <w:rPr>
                <w:rFonts w:ascii="宋体" w:cs="Times New Roman"/>
                <w:sz w:val="28"/>
                <w:szCs w:val="28"/>
              </w:rPr>
            </w:pPr>
            <w:r>
              <w:rPr>
                <w:rFonts w:ascii="宋体" w:hAnsi="宋体" w:cs="仿宋_GB2312" w:hint="eastAsia"/>
                <w:sz w:val="28"/>
                <w:szCs w:val="28"/>
              </w:rPr>
              <w:t>主观评判</w:t>
            </w:r>
          </w:p>
        </w:tc>
      </w:tr>
    </w:tbl>
    <w:p w:rsidR="00927034" w:rsidRDefault="00770AE1">
      <w:pPr>
        <w:pStyle w:val="1"/>
        <w:tabs>
          <w:tab w:val="left" w:pos="993"/>
        </w:tabs>
        <w:snapToGrid w:val="0"/>
        <w:spacing w:line="600" w:lineRule="exact"/>
        <w:ind w:firstLine="640"/>
        <w:rPr>
          <w:rFonts w:ascii="仿宋_GB2312" w:eastAsia="仿宋_GB2312" w:hAnsi="宋体" w:cs="仿宋_GB2312"/>
          <w:color w:val="000000"/>
          <w:sz w:val="32"/>
          <w:szCs w:val="32"/>
          <w:lang w:val="zh-CN"/>
        </w:rPr>
      </w:pPr>
      <w:r>
        <w:rPr>
          <w:rFonts w:ascii="仿宋_GB2312" w:eastAsia="仿宋_GB2312" w:hAnsi="宋体" w:cs="仿宋_GB2312"/>
          <w:color w:val="000000"/>
          <w:sz w:val="32"/>
          <w:szCs w:val="32"/>
          <w:lang w:val="zh-CN"/>
        </w:rPr>
        <w:t>3</w:t>
      </w:r>
      <w:r>
        <w:rPr>
          <w:rFonts w:ascii="仿宋_GB2312" w:eastAsia="仿宋_GB2312" w:hAnsi="宋体" w:cs="仿宋_GB2312" w:hint="eastAsia"/>
          <w:color w:val="000000"/>
          <w:sz w:val="32"/>
          <w:szCs w:val="32"/>
          <w:lang w:val="zh-CN"/>
        </w:rPr>
        <w:t>、评判方法</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径向尺寸可用手工量具的方法检测；</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轴向尺寸可用手工量具的方法检测；</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在用手工量具测量直径尺寸时，至少需要测量三处。测量时应避开夹伤、碰伤、毛刺点。一处不合格，即判为不合格；</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(4</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在手工量具测量长度、槽宽和平行度时，至少需要测量三处。</w:t>
      </w:r>
      <w:r>
        <w:rPr>
          <w:rFonts w:ascii="仿宋_GB2312" w:eastAsia="仿宋_GB2312" w:hAnsi="宋体" w:cs="仿宋_GB2312" w:hint="eastAsia"/>
          <w:sz w:val="32"/>
          <w:szCs w:val="32"/>
          <w:lang w:val="zh-CN"/>
        </w:rPr>
        <w:lastRenderedPageBreak/>
        <w:t>一处不合格，即判为不合格；</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lang w:val="zh-CN"/>
        </w:rPr>
        <w:t>(5</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螺纹由人工利用螺纹环规和螺纹塞规进行检测止规通过不大于</w:t>
      </w: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圈视为不过；任意一螺纹未加工、通规不过、止规不止、有效长度不合格即视为该螺纹不合格。合格为</w:t>
      </w:r>
      <w:r>
        <w:rPr>
          <w:rFonts w:ascii="仿宋_GB2312" w:eastAsia="仿宋_GB2312" w:hAnsi="宋体" w:cs="仿宋_GB2312"/>
          <w:sz w:val="32"/>
          <w:szCs w:val="32"/>
          <w:lang w:val="zh-CN"/>
        </w:rPr>
        <w:t>Yes</w:t>
      </w:r>
      <w:r>
        <w:rPr>
          <w:rFonts w:ascii="仿宋_GB2312" w:eastAsia="仿宋_GB2312" w:hAnsi="宋体" w:cs="仿宋_GB2312" w:hint="eastAsia"/>
          <w:sz w:val="32"/>
          <w:szCs w:val="32"/>
          <w:lang w:val="zh-CN"/>
        </w:rPr>
        <w:t>，不合格为</w:t>
      </w:r>
      <w:r>
        <w:rPr>
          <w:rFonts w:ascii="仿宋_GB2312" w:eastAsia="仿宋_GB2312" w:hAnsi="宋体" w:cs="仿宋_GB2312"/>
          <w:sz w:val="32"/>
          <w:szCs w:val="32"/>
          <w:lang w:val="zh-CN"/>
        </w:rPr>
        <w:t>No</w:t>
      </w:r>
      <w:r>
        <w:rPr>
          <w:rFonts w:ascii="仿宋_GB2312" w:eastAsia="仿宋_GB2312" w:hAnsi="宋体" w:cs="仿宋_GB2312" w:hint="eastAsia"/>
          <w:sz w:val="32"/>
          <w:szCs w:val="32"/>
          <w:lang w:val="zh-CN"/>
        </w:rPr>
        <w:t>。</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lang w:val="zh-CN"/>
        </w:rPr>
      </w:pPr>
      <w:r>
        <w:rPr>
          <w:rFonts w:ascii="仿宋_GB2312" w:eastAsia="仿宋_GB2312" w:hAnsi="宋体" w:cs="仿宋_GB2312"/>
          <w:sz w:val="32"/>
          <w:szCs w:val="32"/>
        </w:rPr>
        <w:t>(6</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表面质量采用参考比较样板目测方式进行。</w:t>
      </w:r>
    </w:p>
    <w:p w:rsidR="00927034" w:rsidRDefault="00770AE1">
      <w:pPr>
        <w:autoSpaceDE w:val="0"/>
        <w:autoSpaceDN w:val="0"/>
        <w:adjustRightInd w:val="0"/>
        <w:snapToGrid w:val="0"/>
        <w:spacing w:line="60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lang w:val="zh-CN"/>
        </w:rPr>
        <w:t>)</w:t>
      </w:r>
      <w:r>
        <w:rPr>
          <w:rFonts w:ascii="仿宋_GB2312" w:eastAsia="仿宋_GB2312" w:hAnsi="宋体" w:cs="仿宋_GB2312" w:hint="eastAsia"/>
          <w:sz w:val="32"/>
          <w:szCs w:val="32"/>
          <w:lang w:val="zh-CN"/>
        </w:rPr>
        <w:t>形位公差尺寸由手工量具的方法检测</w:t>
      </w:r>
      <w:r>
        <w:rPr>
          <w:rFonts w:ascii="仿宋_GB2312" w:eastAsia="仿宋_GB2312" w:hAnsi="宋体" w:cs="仿宋_GB2312" w:hint="eastAsia"/>
          <w:sz w:val="32"/>
          <w:szCs w:val="32"/>
          <w:lang w:val="zh-CN"/>
        </w:rPr>
        <w:t>。</w:t>
      </w:r>
    </w:p>
    <w:p w:rsidR="00927034" w:rsidRDefault="00770AE1">
      <w:pPr>
        <w:autoSpaceDE w:val="0"/>
        <w:autoSpaceDN w:val="0"/>
        <w:adjustRightInd w:val="0"/>
        <w:snapToGrid w:val="0"/>
        <w:spacing w:line="600" w:lineRule="exact"/>
        <w:ind w:firstLineChars="200" w:firstLine="608"/>
        <w:rPr>
          <w:rFonts w:ascii="仿宋_GB2312" w:eastAsia="仿宋_GB2312" w:hAnsi="宋体" w:cs="Times New Roman"/>
          <w:sz w:val="32"/>
          <w:szCs w:val="32"/>
          <w:lang w:val="zh-CN"/>
        </w:rPr>
      </w:pPr>
      <w:r>
        <w:rPr>
          <w:rFonts w:ascii="仿宋_GB2312" w:eastAsia="仿宋_GB2312" w:hAnsi="宋体" w:cs="仿宋_GB2312"/>
          <w:spacing w:val="-8"/>
          <w:sz w:val="32"/>
          <w:szCs w:val="32"/>
        </w:rPr>
        <w:t>(8</w:t>
      </w:r>
      <w:r>
        <w:rPr>
          <w:rFonts w:ascii="仿宋_GB2312" w:eastAsia="仿宋_GB2312" w:hAnsi="宋体" w:cs="仿宋_GB2312"/>
          <w:spacing w:val="-8"/>
          <w:sz w:val="32"/>
          <w:szCs w:val="32"/>
          <w:lang w:val="zh-CN"/>
        </w:rPr>
        <w:t>)</w:t>
      </w:r>
      <w:r>
        <w:rPr>
          <w:rFonts w:ascii="仿宋_GB2312" w:eastAsia="仿宋_GB2312" w:hAnsi="宋体" w:cs="仿宋_GB2312" w:hint="eastAsia"/>
          <w:sz w:val="32"/>
          <w:szCs w:val="32"/>
          <w:lang w:val="zh-CN"/>
        </w:rPr>
        <w:t>复检必须征得裁判长的同意方可进行，复检结果必须有检验员、</w:t>
      </w: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名监督裁判员及裁判长的签字。</w:t>
      </w:r>
    </w:p>
    <w:p w:rsidR="00927034" w:rsidRDefault="00770AE1" w:rsidP="00886CD3">
      <w:pPr>
        <w:pStyle w:val="1"/>
        <w:tabs>
          <w:tab w:val="left" w:pos="1418"/>
        </w:tabs>
        <w:snapToGrid w:val="0"/>
        <w:spacing w:line="600" w:lineRule="exact"/>
        <w:ind w:firstLine="640"/>
        <w:rPr>
          <w:rFonts w:ascii="楷体_GB2312" w:eastAsia="楷体_GB2312" w:hAnsi="宋体" w:cs="Times New Roman"/>
          <w:b/>
          <w:sz w:val="32"/>
          <w:szCs w:val="32"/>
        </w:rPr>
      </w:pPr>
      <w:r>
        <w:rPr>
          <w:rFonts w:ascii="楷体_GB2312" w:eastAsia="楷体_GB2312" w:hAnsi="宋体" w:cs="楷体_GB2312" w:hint="eastAsia"/>
          <w:b/>
          <w:sz w:val="32"/>
          <w:szCs w:val="32"/>
        </w:rPr>
        <w:t>（三）成绩评定</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检测结果完成后：由检测监督裁判填写评分表；评分表仅填写实测数值，未加工尺寸填写“</w:t>
      </w:r>
      <w:r>
        <w:rPr>
          <w:rFonts w:ascii="仿宋_GB2312" w:eastAsia="仿宋_GB2312" w:hAnsi="宋体" w:cs="仿宋_GB2312"/>
          <w:sz w:val="32"/>
          <w:szCs w:val="32"/>
        </w:rPr>
        <w:t>—</w:t>
      </w:r>
      <w:r>
        <w:rPr>
          <w:rFonts w:ascii="仿宋_GB2312" w:eastAsia="仿宋_GB2312" w:hAnsi="宋体" w:cs="仿宋_GB2312" w:hint="eastAsia"/>
          <w:sz w:val="32"/>
          <w:szCs w:val="32"/>
        </w:rPr>
        <w:t>”，螺纹检测必须中径及长度均合格填写“</w:t>
      </w:r>
      <w:r>
        <w:rPr>
          <w:rFonts w:ascii="仿宋_GB2312" w:eastAsia="仿宋_GB2312" w:hAnsi="宋体" w:cs="仿宋_GB2312"/>
          <w:sz w:val="32"/>
          <w:szCs w:val="32"/>
        </w:rPr>
        <w:t>OK</w:t>
      </w:r>
      <w:r>
        <w:rPr>
          <w:rFonts w:ascii="仿宋_GB2312" w:eastAsia="仿宋_GB2312" w:hAnsi="宋体" w:cs="仿宋_GB2312" w:hint="eastAsia"/>
          <w:sz w:val="32"/>
          <w:szCs w:val="32"/>
        </w:rPr>
        <w:t>”，否则填写“</w:t>
      </w:r>
      <w:r>
        <w:rPr>
          <w:rFonts w:ascii="仿宋_GB2312" w:eastAsia="仿宋_GB2312" w:hAnsi="宋体" w:cs="仿宋_GB2312"/>
          <w:sz w:val="32"/>
          <w:szCs w:val="32"/>
        </w:rPr>
        <w:t>NO</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表面粗糙度检测，选择评价表面时仅检测标注位置处最不理想部位。裁判员记录检测结果实际值，未加工部位用“</w:t>
      </w:r>
      <w:r>
        <w:rPr>
          <w:rFonts w:ascii="仿宋_GB2312" w:eastAsia="仿宋_GB2312" w:hAnsi="宋体" w:cs="仿宋_GB2312"/>
          <w:sz w:val="32"/>
          <w:szCs w:val="32"/>
        </w:rPr>
        <w:t>—</w:t>
      </w:r>
      <w:r>
        <w:rPr>
          <w:rFonts w:ascii="仿宋_GB2312" w:eastAsia="仿宋_GB2312" w:hAnsi="宋体" w:cs="仿宋_GB2312" w:hint="eastAsia"/>
          <w:sz w:val="32"/>
          <w:szCs w:val="32"/>
        </w:rPr>
        <w:t>”表示。</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记录单由检测员和裁判员双方签字。</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kern w:val="0"/>
          <w:sz w:val="32"/>
          <w:szCs w:val="32"/>
          <w:lang w:val="zh-CN"/>
        </w:rPr>
        <w:t>4</w:t>
      </w:r>
      <w:r>
        <w:rPr>
          <w:rFonts w:ascii="仿宋_GB2312" w:eastAsia="仿宋_GB2312" w:hAnsi="宋体" w:cs="仿宋_GB2312" w:hint="eastAsia"/>
          <w:kern w:val="0"/>
          <w:sz w:val="32"/>
          <w:szCs w:val="32"/>
          <w:lang w:val="zh-CN"/>
        </w:rPr>
        <w:t>.</w:t>
      </w:r>
      <w:r>
        <w:rPr>
          <w:rFonts w:ascii="仿宋_GB2312" w:eastAsia="仿宋_GB2312" w:hAnsi="宋体" w:cs="仿宋_GB2312" w:hint="eastAsia"/>
          <w:kern w:val="0"/>
          <w:sz w:val="32"/>
          <w:szCs w:val="32"/>
          <w:lang w:val="zh-CN"/>
        </w:rPr>
        <w:t>参赛选手的最终名次依据操作技能比赛成绩的绩排定，当出现成绩相同且又必须排出名次时，须计算小分。小分计算方法为：先比较操作技能成绩，以成绩高者名次在前；若不能分出先后，取相同名次。</w:t>
      </w:r>
    </w:p>
    <w:p w:rsidR="00927034" w:rsidRDefault="00770AE1" w:rsidP="00886CD3">
      <w:pPr>
        <w:pStyle w:val="1"/>
        <w:snapToGrid w:val="0"/>
        <w:spacing w:line="600" w:lineRule="exact"/>
        <w:ind w:firstLine="640"/>
        <w:rPr>
          <w:rFonts w:ascii="楷体_GB2312" w:eastAsia="楷体_GB2312" w:hAnsi="宋体" w:cs="楷体_GB2312"/>
          <w:b/>
          <w:color w:val="000000"/>
          <w:sz w:val="32"/>
          <w:szCs w:val="32"/>
        </w:rPr>
      </w:pPr>
      <w:r>
        <w:rPr>
          <w:rFonts w:ascii="楷体_GB2312" w:eastAsia="楷体_GB2312" w:hAnsi="宋体" w:cs="楷体_GB2312" w:hint="eastAsia"/>
          <w:b/>
          <w:color w:val="000000"/>
          <w:sz w:val="32"/>
          <w:szCs w:val="32"/>
        </w:rPr>
        <w:t>（四）申述与仲裁</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参</w:t>
      </w:r>
      <w:r>
        <w:rPr>
          <w:rFonts w:ascii="仿宋_GB2312" w:eastAsia="仿宋_GB2312" w:hAnsi="宋体" w:cs="仿宋_GB2312" w:hint="eastAsia"/>
          <w:sz w:val="32"/>
          <w:szCs w:val="32"/>
        </w:rPr>
        <w:t>赛选手对有失公正的检测、评判，以及对工作人员的违规行为等，均可提出申诉。</w:t>
      </w:r>
    </w:p>
    <w:p w:rsidR="00927034" w:rsidRDefault="00770AE1">
      <w:pPr>
        <w:pStyle w:val="1"/>
        <w:tabs>
          <w:tab w:val="left" w:pos="993"/>
        </w:tabs>
        <w:spacing w:line="600" w:lineRule="exact"/>
        <w:ind w:firstLine="616"/>
        <w:rPr>
          <w:rFonts w:ascii="仿宋_GB2312" w:eastAsia="仿宋_GB2312" w:hAnsi="宋体" w:cs="Times New Roman"/>
          <w:sz w:val="32"/>
          <w:szCs w:val="32"/>
        </w:rPr>
      </w:pPr>
      <w:r>
        <w:rPr>
          <w:rFonts w:ascii="仿宋_GB2312" w:eastAsia="仿宋_GB2312" w:hAnsi="宋体" w:cs="仿宋_GB2312"/>
          <w:spacing w:val="-6"/>
          <w:sz w:val="32"/>
          <w:szCs w:val="32"/>
        </w:rPr>
        <w:t>2</w:t>
      </w:r>
      <w:r>
        <w:rPr>
          <w:rFonts w:ascii="仿宋_GB2312" w:eastAsia="仿宋_GB2312" w:hAnsi="宋体" w:cs="仿宋_GB2312" w:hint="eastAsia"/>
          <w:spacing w:val="-6"/>
          <w:sz w:val="32"/>
          <w:szCs w:val="32"/>
        </w:rPr>
        <w:t>.</w:t>
      </w:r>
      <w:r>
        <w:rPr>
          <w:rFonts w:ascii="仿宋_GB2312" w:eastAsia="仿宋_GB2312" w:hAnsi="宋体" w:cs="仿宋_GB2312" w:hint="eastAsia"/>
          <w:spacing w:val="-6"/>
          <w:sz w:val="32"/>
          <w:szCs w:val="32"/>
        </w:rPr>
        <w:t>选手申诉均须通过本代表队领队，及时用书面形式向仲裁组提出。</w:t>
      </w:r>
      <w:r>
        <w:rPr>
          <w:rFonts w:ascii="仿宋_GB2312" w:eastAsia="仿宋_GB2312" w:hAnsi="宋体" w:cs="仿宋_GB2312" w:hint="eastAsia"/>
          <w:sz w:val="32"/>
          <w:szCs w:val="32"/>
        </w:rPr>
        <w:lastRenderedPageBreak/>
        <w:t>仲裁组应该认真负责地受理选手申诉，并将处理意见尽快通知领队。</w:t>
      </w:r>
    </w:p>
    <w:p w:rsidR="00927034" w:rsidRDefault="00770AE1">
      <w:pPr>
        <w:pStyle w:val="1"/>
        <w:tabs>
          <w:tab w:val="left" w:pos="993"/>
        </w:tabs>
        <w:spacing w:line="600" w:lineRule="exact"/>
        <w:ind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仲裁组的裁决为最终裁决，参赛选手不得因申诉或对处理意见不服而停止竞赛权处理。</w:t>
      </w:r>
    </w:p>
    <w:sectPr w:rsidR="00927034" w:rsidSect="00927034">
      <w:headerReference w:type="default" r:id="rId63"/>
      <w:footerReference w:type="default" r:id="rId64"/>
      <w:pgSz w:w="11906" w:h="16838"/>
      <w:pgMar w:top="1134" w:right="1134" w:bottom="1134" w:left="1134"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E1" w:rsidRDefault="00770AE1" w:rsidP="00927034">
      <w:r>
        <w:separator/>
      </w:r>
    </w:p>
  </w:endnote>
  <w:endnote w:type="continuationSeparator" w:id="0">
    <w:p w:rsidR="00770AE1" w:rsidRDefault="00770AE1" w:rsidP="0092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锐字云字库魏体1.0">
    <w:altName w:val="宋体"/>
    <w:charset w:val="86"/>
    <w:family w:val="auto"/>
    <w:pitch w:val="default"/>
    <w:sig w:usb0="00000000" w:usb1="00000000" w:usb2="00000000" w:usb3="00000000" w:csb0="00040001" w:csb1="00000000"/>
  </w:font>
  <w:font w:name="Arial Narrow">
    <w:altName w:val="Arial"/>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34" w:rsidRDefault="00927034">
    <w:pPr>
      <w:pStyle w:val="a6"/>
      <w:framePr w:wrap="around" w:vAnchor="text" w:hAnchor="margin" w:xAlign="center" w:y="1"/>
      <w:rPr>
        <w:rStyle w:val="a9"/>
      </w:rPr>
    </w:pPr>
    <w:r>
      <w:rPr>
        <w:rStyle w:val="a9"/>
      </w:rPr>
      <w:fldChar w:fldCharType="begin"/>
    </w:r>
    <w:r w:rsidR="00770AE1">
      <w:rPr>
        <w:rStyle w:val="a9"/>
      </w:rPr>
      <w:instrText xml:space="preserve">PAGE  </w:instrText>
    </w:r>
    <w:r>
      <w:rPr>
        <w:rStyle w:val="a9"/>
      </w:rPr>
      <w:fldChar w:fldCharType="end"/>
    </w:r>
  </w:p>
  <w:p w:rsidR="00927034" w:rsidRDefault="009270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34" w:rsidRDefault="00927034">
    <w:pPr>
      <w:pStyle w:val="a6"/>
    </w:pPr>
    <w:r>
      <w:pict>
        <v:shapetype id="_x0000_t202" coordsize="21600,21600" o:spt="202" path="m,l,21600r21600,l21600,xe">
          <v:stroke joinstyle="miter"/>
          <v:path gradientshapeok="t" o:connecttype="rect"/>
        </v:shapetype>
        <v:shape id="_x0000_s2049" type="#_x0000_t202" style="position:absolute;margin-left:0;margin-top:0;width:72.05pt;height:11.65pt;z-index:251660288;mso-wrap-style:none;mso-position-horizontal:center;mso-position-horizontal-relative:margin" o:gfxdata="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7//+0wAAAAQBAAAPAAAAAAAAAAEA&#10;IAAAACIAAABkcnMvZG93bnJldi54bWxQSwECFAAUAAAACACHTuJA7FmtIxQCAAAFBAAADgAAAAAA&#10;AAABACAAAAAiAQAAZHJzL2Uyb0RvYy54bWxQSwUGAAAAAAYABgBZAQAAqAUAAAAA&#10;" filled="f" stroked="f" strokeweight=".5pt">
          <v:textbox style="mso-fit-shape-to-text:t" inset="0,0,0,0">
            <w:txbxContent>
              <w:p w:rsidR="00927034" w:rsidRDefault="00770AE1">
                <w:pPr>
                  <w:pStyle w:val="a6"/>
                  <w:rPr>
                    <w:rStyle w:val="a9"/>
                  </w:rPr>
                </w:pPr>
                <w:r>
                  <w:rPr>
                    <w:rStyle w:val="a9"/>
                    <w:rFonts w:hint="eastAsia"/>
                  </w:rPr>
                  <w:t>第</w:t>
                </w:r>
                <w:r>
                  <w:rPr>
                    <w:rStyle w:val="a9"/>
                    <w:rFonts w:hint="eastAsia"/>
                  </w:rPr>
                  <w:t xml:space="preserve"> </w:t>
                </w:r>
                <w:r w:rsidR="00927034">
                  <w:rPr>
                    <w:rStyle w:val="a9"/>
                    <w:rFonts w:hint="eastAsia"/>
                  </w:rPr>
                  <w:fldChar w:fldCharType="begin"/>
                </w:r>
                <w:r>
                  <w:rPr>
                    <w:rStyle w:val="a9"/>
                    <w:rFonts w:hint="eastAsia"/>
                  </w:rPr>
                  <w:instrText xml:space="preserve"> PAGE  \* MERGEFORMAT </w:instrText>
                </w:r>
                <w:r w:rsidR="00927034">
                  <w:rPr>
                    <w:rStyle w:val="a9"/>
                    <w:rFonts w:hint="eastAsia"/>
                  </w:rPr>
                  <w:fldChar w:fldCharType="separate"/>
                </w:r>
                <w:r w:rsidR="00886CD3">
                  <w:rPr>
                    <w:rStyle w:val="a9"/>
                    <w:noProof/>
                  </w:rPr>
                  <w:t>1</w:t>
                </w:r>
                <w:r w:rsidR="00927034">
                  <w:rPr>
                    <w:rStyle w:val="a9"/>
                    <w:rFonts w:hint="eastAsia"/>
                  </w:rPr>
                  <w:fldChar w:fldCharType="end"/>
                </w:r>
                <w:r>
                  <w:rPr>
                    <w:rStyle w:val="a9"/>
                    <w:rFonts w:hint="eastAsia"/>
                  </w:rPr>
                  <w:t xml:space="preserve"> </w:t>
                </w:r>
                <w:r>
                  <w:rPr>
                    <w:rStyle w:val="a9"/>
                    <w:rFonts w:hint="eastAsia"/>
                  </w:rPr>
                  <w:t>页</w:t>
                </w:r>
                <w:r>
                  <w:rPr>
                    <w:rStyle w:val="a9"/>
                    <w:rFonts w:hint="eastAsia"/>
                  </w:rPr>
                  <w:t xml:space="preserve"> </w:t>
                </w:r>
                <w:r>
                  <w:rPr>
                    <w:rStyle w:val="a9"/>
                    <w:rFonts w:hint="eastAsia"/>
                  </w:rPr>
                  <w:t>共</w:t>
                </w:r>
                <w:r>
                  <w:rPr>
                    <w:rStyle w:val="a9"/>
                    <w:rFonts w:hint="eastAsia"/>
                  </w:rPr>
                  <w:t xml:space="preserve"> </w:t>
                </w:r>
                <w:fldSimple w:instr=" NUMPAGES  \* MERGEFORMAT ">
                  <w:r w:rsidR="00886CD3" w:rsidRPr="00886CD3">
                    <w:rPr>
                      <w:rStyle w:val="a9"/>
                      <w:noProof/>
                    </w:rPr>
                    <w:t>11</w:t>
                  </w:r>
                </w:fldSimple>
                <w:r>
                  <w:rPr>
                    <w:rStyle w:val="a9"/>
                    <w:rFonts w:hint="eastAsia"/>
                  </w:rPr>
                  <w:t xml:space="preserve"> </w:t>
                </w:r>
                <w:r>
                  <w:rPr>
                    <w:rStyle w:val="a9"/>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34" w:rsidRDefault="00770AE1">
    <w:pPr>
      <w:pStyle w:val="a6"/>
      <w:tabs>
        <w:tab w:val="clear" w:pos="4153"/>
        <w:tab w:val="clear" w:pos="8306"/>
        <w:tab w:val="right" w:pos="9638"/>
      </w:tabs>
      <w:jc w:val="center"/>
      <w:rPr>
        <w:rFonts w:ascii="宋体"/>
        <w:sz w:val="21"/>
        <w:szCs w:val="21"/>
      </w:rPr>
    </w:pPr>
    <w:r>
      <w:rPr>
        <w:rFonts w:ascii="宋体" w:hAnsi="宋体" w:cs="Cambria" w:hint="eastAsia"/>
        <w:sz w:val="21"/>
        <w:szCs w:val="21"/>
        <w:lang w:val="zh-CN"/>
      </w:rPr>
      <w:t>第</w:t>
    </w:r>
    <w:r w:rsidR="00927034">
      <w:rPr>
        <w:rStyle w:val="a9"/>
        <w:rFonts w:ascii="宋体" w:hAnsi="宋体"/>
        <w:sz w:val="21"/>
        <w:szCs w:val="21"/>
      </w:rPr>
      <w:fldChar w:fldCharType="begin"/>
    </w:r>
    <w:r>
      <w:rPr>
        <w:rStyle w:val="a9"/>
        <w:rFonts w:ascii="宋体" w:hAnsi="宋体"/>
        <w:sz w:val="21"/>
        <w:szCs w:val="21"/>
      </w:rPr>
      <w:instrText xml:space="preserve"> PAGE </w:instrText>
    </w:r>
    <w:r w:rsidR="00927034">
      <w:rPr>
        <w:rStyle w:val="a9"/>
        <w:rFonts w:ascii="宋体" w:hAnsi="宋体"/>
        <w:sz w:val="21"/>
        <w:szCs w:val="21"/>
      </w:rPr>
      <w:fldChar w:fldCharType="separate"/>
    </w:r>
    <w:r w:rsidR="00886CD3">
      <w:rPr>
        <w:rStyle w:val="a9"/>
        <w:rFonts w:ascii="宋体" w:hAnsi="宋体"/>
        <w:noProof/>
        <w:sz w:val="21"/>
        <w:szCs w:val="21"/>
      </w:rPr>
      <w:t>9</w:t>
    </w:r>
    <w:r w:rsidR="00927034">
      <w:rPr>
        <w:rStyle w:val="a9"/>
        <w:rFonts w:ascii="宋体" w:hAnsi="宋体"/>
        <w:sz w:val="21"/>
        <w:szCs w:val="21"/>
      </w:rPr>
      <w:fldChar w:fldCharType="end"/>
    </w:r>
    <w:r>
      <w:rPr>
        <w:rFonts w:ascii="宋体" w:hAnsi="宋体" w:hint="eastAsia"/>
        <w:sz w:val="21"/>
        <w:szCs w:val="21"/>
      </w:rPr>
      <w:t>页共</w:t>
    </w:r>
    <w:r w:rsidR="00927034">
      <w:rPr>
        <w:rStyle w:val="a9"/>
        <w:rFonts w:ascii="宋体" w:hAnsi="宋体"/>
        <w:sz w:val="21"/>
        <w:szCs w:val="21"/>
      </w:rPr>
      <w:fldChar w:fldCharType="begin"/>
    </w:r>
    <w:r>
      <w:rPr>
        <w:rStyle w:val="a9"/>
        <w:rFonts w:ascii="宋体" w:hAnsi="宋体"/>
        <w:sz w:val="21"/>
        <w:szCs w:val="21"/>
      </w:rPr>
      <w:instrText xml:space="preserve"> NUMPAGES </w:instrText>
    </w:r>
    <w:r w:rsidR="00927034">
      <w:rPr>
        <w:rStyle w:val="a9"/>
        <w:rFonts w:ascii="宋体" w:hAnsi="宋体"/>
        <w:sz w:val="21"/>
        <w:szCs w:val="21"/>
      </w:rPr>
      <w:fldChar w:fldCharType="separate"/>
    </w:r>
    <w:r w:rsidR="00886CD3">
      <w:rPr>
        <w:rStyle w:val="a9"/>
        <w:rFonts w:ascii="宋体" w:hAnsi="宋体"/>
        <w:noProof/>
        <w:sz w:val="21"/>
        <w:szCs w:val="21"/>
      </w:rPr>
      <w:t>11</w:t>
    </w:r>
    <w:r w:rsidR="00927034">
      <w:rPr>
        <w:rStyle w:val="a9"/>
        <w:rFonts w:ascii="宋体" w:hAnsi="宋体"/>
        <w:sz w:val="21"/>
        <w:szCs w:val="21"/>
      </w:rPr>
      <w:fldChar w:fldCharType="end"/>
    </w:r>
    <w:r>
      <w:rPr>
        <w:rFonts w:ascii="宋体" w:hAnsi="宋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E1" w:rsidRDefault="00770AE1" w:rsidP="00927034">
      <w:r>
        <w:separator/>
      </w:r>
    </w:p>
  </w:footnote>
  <w:footnote w:type="continuationSeparator" w:id="0">
    <w:p w:rsidR="00770AE1" w:rsidRDefault="00770AE1" w:rsidP="0092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34" w:rsidRDefault="00770AE1">
    <w:pPr>
      <w:pStyle w:val="a7"/>
    </w:pPr>
    <w:r>
      <w:rPr>
        <w:rFonts w:hint="eastAsia"/>
      </w:rPr>
      <w:t>广元市第八届职业技能竞赛</w:t>
    </w:r>
    <w:r>
      <w:rPr>
        <w:rFonts w:hint="eastAsia"/>
      </w:rPr>
      <w:t xml:space="preserve"> </w:t>
    </w:r>
    <w:r>
      <w:t xml:space="preserve"> </w:t>
    </w:r>
    <w:r>
      <w:rPr>
        <w:rFonts w:hint="eastAsia"/>
      </w:rPr>
      <w:t xml:space="preserve"> </w:t>
    </w:r>
    <w:r>
      <w:t xml:space="preserve">       </w:t>
    </w:r>
    <w:r>
      <w:rPr>
        <w:rFonts w:hint="eastAsia"/>
      </w:rPr>
      <w:t>《</w:t>
    </w:r>
    <w:r>
      <w:rPr>
        <w:rFonts w:hint="eastAsia"/>
      </w:rPr>
      <w:t>数控车工</w:t>
    </w:r>
    <w:r>
      <w:rPr>
        <w:rFonts w:hint="eastAsia"/>
      </w:rPr>
      <w:t>项目》技术文件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0798B"/>
    <w:multiLevelType w:val="singleLevel"/>
    <w:tmpl w:val="AAA0798B"/>
    <w:lvl w:ilvl="0">
      <w:start w:val="3"/>
      <w:numFmt w:val="chineseCounting"/>
      <w:suff w:val="nothing"/>
      <w:lvlText w:val="（%1）"/>
      <w:lvlJc w:val="left"/>
      <w:rPr>
        <w:rFonts w:hint="eastAsia"/>
      </w:rPr>
    </w:lvl>
  </w:abstractNum>
  <w:abstractNum w:abstractNumId="1">
    <w:nsid w:val="6AAD03B9"/>
    <w:multiLevelType w:val="singleLevel"/>
    <w:tmpl w:val="6AAD03B9"/>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CAC"/>
    <w:rsid w:val="00005088"/>
    <w:rsid w:val="000121F1"/>
    <w:rsid w:val="000135BD"/>
    <w:rsid w:val="00070E86"/>
    <w:rsid w:val="00096E3F"/>
    <w:rsid w:val="000B0DBB"/>
    <w:rsid w:val="000F369D"/>
    <w:rsid w:val="00112CAC"/>
    <w:rsid w:val="00150EE8"/>
    <w:rsid w:val="00151D52"/>
    <w:rsid w:val="0015200F"/>
    <w:rsid w:val="00165CC9"/>
    <w:rsid w:val="00170E01"/>
    <w:rsid w:val="00182392"/>
    <w:rsid w:val="001B7F19"/>
    <w:rsid w:val="001D352C"/>
    <w:rsid w:val="001E3422"/>
    <w:rsid w:val="001E6B4D"/>
    <w:rsid w:val="001E737C"/>
    <w:rsid w:val="001F2C48"/>
    <w:rsid w:val="001F4DC1"/>
    <w:rsid w:val="002108CD"/>
    <w:rsid w:val="002147B8"/>
    <w:rsid w:val="00242390"/>
    <w:rsid w:val="00257884"/>
    <w:rsid w:val="00271362"/>
    <w:rsid w:val="00281F74"/>
    <w:rsid w:val="002849DB"/>
    <w:rsid w:val="00290A7D"/>
    <w:rsid w:val="002A13ED"/>
    <w:rsid w:val="002B6377"/>
    <w:rsid w:val="002B7C09"/>
    <w:rsid w:val="002C404D"/>
    <w:rsid w:val="002C590D"/>
    <w:rsid w:val="002D71C8"/>
    <w:rsid w:val="00326792"/>
    <w:rsid w:val="00330461"/>
    <w:rsid w:val="00336604"/>
    <w:rsid w:val="00346F13"/>
    <w:rsid w:val="00347A03"/>
    <w:rsid w:val="00367B49"/>
    <w:rsid w:val="00376324"/>
    <w:rsid w:val="003959DB"/>
    <w:rsid w:val="003A45A5"/>
    <w:rsid w:val="003B0EC1"/>
    <w:rsid w:val="003B59BF"/>
    <w:rsid w:val="003C27A3"/>
    <w:rsid w:val="003D239D"/>
    <w:rsid w:val="003E01FD"/>
    <w:rsid w:val="003E5003"/>
    <w:rsid w:val="00400F19"/>
    <w:rsid w:val="00416230"/>
    <w:rsid w:val="0044731A"/>
    <w:rsid w:val="0045037B"/>
    <w:rsid w:val="0045523F"/>
    <w:rsid w:val="00457DA2"/>
    <w:rsid w:val="00462C25"/>
    <w:rsid w:val="0047021A"/>
    <w:rsid w:val="0047153F"/>
    <w:rsid w:val="00473250"/>
    <w:rsid w:val="004A523F"/>
    <w:rsid w:val="004C5892"/>
    <w:rsid w:val="00505547"/>
    <w:rsid w:val="00525552"/>
    <w:rsid w:val="00530916"/>
    <w:rsid w:val="00551C6F"/>
    <w:rsid w:val="005659E6"/>
    <w:rsid w:val="0058176A"/>
    <w:rsid w:val="0058612C"/>
    <w:rsid w:val="0059483F"/>
    <w:rsid w:val="005B7123"/>
    <w:rsid w:val="005D5EB1"/>
    <w:rsid w:val="005E34D6"/>
    <w:rsid w:val="005E37D6"/>
    <w:rsid w:val="005F0C4A"/>
    <w:rsid w:val="0060556F"/>
    <w:rsid w:val="00611029"/>
    <w:rsid w:val="006166BC"/>
    <w:rsid w:val="00650ACC"/>
    <w:rsid w:val="00665B33"/>
    <w:rsid w:val="00672222"/>
    <w:rsid w:val="006723FF"/>
    <w:rsid w:val="006802FC"/>
    <w:rsid w:val="0069170F"/>
    <w:rsid w:val="00693A06"/>
    <w:rsid w:val="006A0832"/>
    <w:rsid w:val="006B2E76"/>
    <w:rsid w:val="006C4747"/>
    <w:rsid w:val="007124CE"/>
    <w:rsid w:val="007662E3"/>
    <w:rsid w:val="007672AB"/>
    <w:rsid w:val="00770AE1"/>
    <w:rsid w:val="007872AD"/>
    <w:rsid w:val="007D4791"/>
    <w:rsid w:val="007D488F"/>
    <w:rsid w:val="008148D6"/>
    <w:rsid w:val="00830CD1"/>
    <w:rsid w:val="00836050"/>
    <w:rsid w:val="008374EC"/>
    <w:rsid w:val="00844E01"/>
    <w:rsid w:val="00871FBD"/>
    <w:rsid w:val="00886CD3"/>
    <w:rsid w:val="00896BBE"/>
    <w:rsid w:val="008B2EA1"/>
    <w:rsid w:val="008C69F4"/>
    <w:rsid w:val="00920C52"/>
    <w:rsid w:val="00927034"/>
    <w:rsid w:val="009272DC"/>
    <w:rsid w:val="00947230"/>
    <w:rsid w:val="009619E4"/>
    <w:rsid w:val="009631E2"/>
    <w:rsid w:val="00985BFC"/>
    <w:rsid w:val="00990FE9"/>
    <w:rsid w:val="009922FE"/>
    <w:rsid w:val="009A1993"/>
    <w:rsid w:val="009A7F74"/>
    <w:rsid w:val="009B4F89"/>
    <w:rsid w:val="009B713E"/>
    <w:rsid w:val="009C6143"/>
    <w:rsid w:val="009C64AA"/>
    <w:rsid w:val="009C69E2"/>
    <w:rsid w:val="009E1F09"/>
    <w:rsid w:val="009F3EFD"/>
    <w:rsid w:val="00A64E9D"/>
    <w:rsid w:val="00A9695C"/>
    <w:rsid w:val="00AB3921"/>
    <w:rsid w:val="00AB5D5C"/>
    <w:rsid w:val="00AC36BF"/>
    <w:rsid w:val="00AC5D30"/>
    <w:rsid w:val="00AE60A6"/>
    <w:rsid w:val="00B004DC"/>
    <w:rsid w:val="00B27FD9"/>
    <w:rsid w:val="00B545CB"/>
    <w:rsid w:val="00B72876"/>
    <w:rsid w:val="00B73280"/>
    <w:rsid w:val="00B770F3"/>
    <w:rsid w:val="00B87F49"/>
    <w:rsid w:val="00B90EA8"/>
    <w:rsid w:val="00BC1FC8"/>
    <w:rsid w:val="00BC4B78"/>
    <w:rsid w:val="00BD00D1"/>
    <w:rsid w:val="00BE2F5A"/>
    <w:rsid w:val="00C01352"/>
    <w:rsid w:val="00C41D3F"/>
    <w:rsid w:val="00C430C3"/>
    <w:rsid w:val="00C46143"/>
    <w:rsid w:val="00C53C24"/>
    <w:rsid w:val="00C66BB9"/>
    <w:rsid w:val="00C67E34"/>
    <w:rsid w:val="00C75BAD"/>
    <w:rsid w:val="00C84C1E"/>
    <w:rsid w:val="00CD67B0"/>
    <w:rsid w:val="00CF22E4"/>
    <w:rsid w:val="00D039D3"/>
    <w:rsid w:val="00D23CF3"/>
    <w:rsid w:val="00D400EC"/>
    <w:rsid w:val="00D40AC3"/>
    <w:rsid w:val="00D51A24"/>
    <w:rsid w:val="00D629D8"/>
    <w:rsid w:val="00D7479A"/>
    <w:rsid w:val="00D7595A"/>
    <w:rsid w:val="00D81694"/>
    <w:rsid w:val="00D84E3A"/>
    <w:rsid w:val="00D903E6"/>
    <w:rsid w:val="00D90CA1"/>
    <w:rsid w:val="00DA2B08"/>
    <w:rsid w:val="00DC2B7E"/>
    <w:rsid w:val="00DC35AD"/>
    <w:rsid w:val="00DD4F1C"/>
    <w:rsid w:val="00DD5C89"/>
    <w:rsid w:val="00DE4341"/>
    <w:rsid w:val="00DE4D74"/>
    <w:rsid w:val="00E214C8"/>
    <w:rsid w:val="00E22E03"/>
    <w:rsid w:val="00E2360A"/>
    <w:rsid w:val="00E34A52"/>
    <w:rsid w:val="00E417CE"/>
    <w:rsid w:val="00E43B60"/>
    <w:rsid w:val="00E96FA7"/>
    <w:rsid w:val="00EB549F"/>
    <w:rsid w:val="00EF1787"/>
    <w:rsid w:val="00EF42FB"/>
    <w:rsid w:val="00EF5E7B"/>
    <w:rsid w:val="00F306AC"/>
    <w:rsid w:val="00F364CB"/>
    <w:rsid w:val="00F47A1A"/>
    <w:rsid w:val="00F51ACA"/>
    <w:rsid w:val="00F53FCD"/>
    <w:rsid w:val="00F709A5"/>
    <w:rsid w:val="00F70ECA"/>
    <w:rsid w:val="00F91240"/>
    <w:rsid w:val="00F95558"/>
    <w:rsid w:val="00FA12AB"/>
    <w:rsid w:val="00FA46FE"/>
    <w:rsid w:val="00FB4F77"/>
    <w:rsid w:val="00FE0EA3"/>
    <w:rsid w:val="05A35CC6"/>
    <w:rsid w:val="07FB3837"/>
    <w:rsid w:val="0BFC7E12"/>
    <w:rsid w:val="14C75D04"/>
    <w:rsid w:val="17ED14BC"/>
    <w:rsid w:val="19C356C8"/>
    <w:rsid w:val="1B2F13EF"/>
    <w:rsid w:val="1D3F5798"/>
    <w:rsid w:val="1F3241AF"/>
    <w:rsid w:val="20887D81"/>
    <w:rsid w:val="21E37FB4"/>
    <w:rsid w:val="25E70350"/>
    <w:rsid w:val="29187C96"/>
    <w:rsid w:val="2BC433D1"/>
    <w:rsid w:val="2F2859E5"/>
    <w:rsid w:val="330F1873"/>
    <w:rsid w:val="3B1F2558"/>
    <w:rsid w:val="3BD56645"/>
    <w:rsid w:val="3C8D381D"/>
    <w:rsid w:val="415B1A7F"/>
    <w:rsid w:val="468E7CCC"/>
    <w:rsid w:val="47826C31"/>
    <w:rsid w:val="4EEE783F"/>
    <w:rsid w:val="506E3DED"/>
    <w:rsid w:val="542E4822"/>
    <w:rsid w:val="54DB18ED"/>
    <w:rsid w:val="583C79E3"/>
    <w:rsid w:val="58463480"/>
    <w:rsid w:val="5C393013"/>
    <w:rsid w:val="5D4378BC"/>
    <w:rsid w:val="609C5BEF"/>
    <w:rsid w:val="61394D0B"/>
    <w:rsid w:val="63174DC5"/>
    <w:rsid w:val="637F6A67"/>
    <w:rsid w:val="685634DF"/>
    <w:rsid w:val="6C804FDB"/>
    <w:rsid w:val="6CD37073"/>
    <w:rsid w:val="6D94260F"/>
    <w:rsid w:val="6FE37AF4"/>
    <w:rsid w:val="742F74BB"/>
    <w:rsid w:val="77E46D2D"/>
    <w:rsid w:val="7EAA3BEC"/>
    <w:rsid w:val="7FB36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7034"/>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27034"/>
    <w:pPr>
      <w:autoSpaceDE w:val="0"/>
      <w:autoSpaceDN w:val="0"/>
      <w:jc w:val="left"/>
    </w:pPr>
    <w:rPr>
      <w:rFonts w:cs="宋体"/>
      <w:sz w:val="24"/>
      <w:szCs w:val="24"/>
      <w:lang w:val="zh-CN" w:bidi="zh-CN"/>
    </w:rPr>
  </w:style>
  <w:style w:type="paragraph" w:styleId="a4">
    <w:name w:val="Date"/>
    <w:basedOn w:val="a"/>
    <w:next w:val="a"/>
    <w:link w:val="Char"/>
    <w:uiPriority w:val="99"/>
    <w:qFormat/>
    <w:rsid w:val="00927034"/>
    <w:pPr>
      <w:ind w:leftChars="2500" w:left="2500"/>
    </w:pPr>
    <w:rPr>
      <w:rFonts w:ascii="宋体" w:hAnsi="Times New Roman" w:cs="Times New Roman"/>
      <w:kern w:val="0"/>
      <w:sz w:val="20"/>
      <w:szCs w:val="20"/>
    </w:rPr>
  </w:style>
  <w:style w:type="paragraph" w:styleId="a5">
    <w:name w:val="Balloon Text"/>
    <w:basedOn w:val="a"/>
    <w:link w:val="Char0"/>
    <w:uiPriority w:val="99"/>
    <w:semiHidden/>
    <w:qFormat/>
    <w:rsid w:val="00927034"/>
    <w:rPr>
      <w:rFonts w:cs="Times New Roman"/>
      <w:kern w:val="0"/>
      <w:sz w:val="18"/>
      <w:szCs w:val="18"/>
    </w:rPr>
  </w:style>
  <w:style w:type="paragraph" w:styleId="a6">
    <w:name w:val="footer"/>
    <w:basedOn w:val="a"/>
    <w:link w:val="Char1"/>
    <w:uiPriority w:val="99"/>
    <w:qFormat/>
    <w:rsid w:val="00927034"/>
    <w:pPr>
      <w:tabs>
        <w:tab w:val="center" w:pos="4153"/>
        <w:tab w:val="right" w:pos="8306"/>
      </w:tabs>
      <w:snapToGrid w:val="0"/>
      <w:jc w:val="left"/>
    </w:pPr>
    <w:rPr>
      <w:rFonts w:cs="Times New Roman"/>
      <w:kern w:val="0"/>
      <w:sz w:val="18"/>
      <w:szCs w:val="18"/>
    </w:rPr>
  </w:style>
  <w:style w:type="paragraph" w:styleId="a7">
    <w:name w:val="header"/>
    <w:basedOn w:val="a"/>
    <w:link w:val="Char2"/>
    <w:uiPriority w:val="99"/>
    <w:qFormat/>
    <w:rsid w:val="00927034"/>
    <w:pPr>
      <w:pBdr>
        <w:bottom w:val="single" w:sz="6" w:space="1" w:color="auto"/>
      </w:pBdr>
      <w:tabs>
        <w:tab w:val="center" w:pos="4153"/>
        <w:tab w:val="right" w:pos="8306"/>
      </w:tabs>
      <w:snapToGrid w:val="0"/>
      <w:jc w:val="center"/>
    </w:pPr>
    <w:rPr>
      <w:rFonts w:cs="Times New Roman"/>
      <w:kern w:val="0"/>
      <w:sz w:val="18"/>
      <w:szCs w:val="18"/>
    </w:rPr>
  </w:style>
  <w:style w:type="table" w:styleId="a8">
    <w:name w:val="Table Grid"/>
    <w:basedOn w:val="a2"/>
    <w:uiPriority w:val="39"/>
    <w:qFormat/>
    <w:rsid w:val="0092703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uiPriority w:val="99"/>
    <w:qFormat/>
    <w:rsid w:val="00927034"/>
    <w:rPr>
      <w:rFonts w:cs="Times New Roman"/>
    </w:rPr>
  </w:style>
  <w:style w:type="character" w:customStyle="1" w:styleId="Char">
    <w:name w:val="日期 Char"/>
    <w:basedOn w:val="a1"/>
    <w:link w:val="a4"/>
    <w:uiPriority w:val="99"/>
    <w:qFormat/>
    <w:locked/>
    <w:rsid w:val="00927034"/>
    <w:rPr>
      <w:rFonts w:ascii="宋体" w:eastAsia="宋体" w:hAnsi="Times New Roman"/>
      <w:sz w:val="20"/>
    </w:rPr>
  </w:style>
  <w:style w:type="character" w:customStyle="1" w:styleId="Char0">
    <w:name w:val="批注框文本 Char"/>
    <w:basedOn w:val="a1"/>
    <w:link w:val="a5"/>
    <w:uiPriority w:val="99"/>
    <w:semiHidden/>
    <w:qFormat/>
    <w:locked/>
    <w:rsid w:val="00927034"/>
    <w:rPr>
      <w:rFonts w:ascii="Calibri" w:eastAsia="宋体" w:hAnsi="Calibri"/>
      <w:sz w:val="18"/>
    </w:rPr>
  </w:style>
  <w:style w:type="character" w:customStyle="1" w:styleId="Char1">
    <w:name w:val="页脚 Char1"/>
    <w:basedOn w:val="a1"/>
    <w:link w:val="a6"/>
    <w:uiPriority w:val="99"/>
    <w:qFormat/>
    <w:locked/>
    <w:rsid w:val="00927034"/>
    <w:rPr>
      <w:rFonts w:ascii="Calibri" w:eastAsia="宋体" w:hAnsi="Calibri"/>
      <w:sz w:val="18"/>
    </w:rPr>
  </w:style>
  <w:style w:type="character" w:customStyle="1" w:styleId="Char2">
    <w:name w:val="页眉 Char"/>
    <w:basedOn w:val="a1"/>
    <w:link w:val="a7"/>
    <w:uiPriority w:val="99"/>
    <w:qFormat/>
    <w:locked/>
    <w:rsid w:val="00927034"/>
    <w:rPr>
      <w:rFonts w:ascii="Calibri" w:eastAsia="宋体" w:hAnsi="Calibri"/>
      <w:sz w:val="18"/>
    </w:rPr>
  </w:style>
  <w:style w:type="paragraph" w:customStyle="1" w:styleId="1">
    <w:name w:val="列出段落1"/>
    <w:basedOn w:val="a"/>
    <w:uiPriority w:val="99"/>
    <w:qFormat/>
    <w:rsid w:val="00927034"/>
    <w:pPr>
      <w:ind w:firstLineChars="200" w:firstLine="420"/>
    </w:pPr>
  </w:style>
  <w:style w:type="paragraph" w:customStyle="1" w:styleId="Char3">
    <w:name w:val="Char"/>
    <w:basedOn w:val="a"/>
    <w:uiPriority w:val="99"/>
    <w:qFormat/>
    <w:rsid w:val="00927034"/>
    <w:rPr>
      <w:rFonts w:ascii="Times New Roman" w:hAnsi="Times New Roman" w:cs="Times New Roman"/>
    </w:rPr>
  </w:style>
  <w:style w:type="paragraph" w:customStyle="1" w:styleId="Char10">
    <w:name w:val="Char1"/>
    <w:basedOn w:val="a"/>
    <w:uiPriority w:val="99"/>
    <w:qFormat/>
    <w:rsid w:val="00927034"/>
    <w:rPr>
      <w:rFonts w:ascii="Times New Roman" w:hAnsi="Times New Roman" w:cs="Times New Roman"/>
    </w:rPr>
  </w:style>
  <w:style w:type="paragraph" w:customStyle="1" w:styleId="2">
    <w:name w:val="列出段落2"/>
    <w:basedOn w:val="a"/>
    <w:uiPriority w:val="99"/>
    <w:qFormat/>
    <w:rsid w:val="00927034"/>
    <w:pPr>
      <w:ind w:firstLineChars="200" w:firstLine="420"/>
    </w:pPr>
  </w:style>
  <w:style w:type="paragraph" w:styleId="aa">
    <w:name w:val="List Paragraph"/>
    <w:basedOn w:val="a"/>
    <w:uiPriority w:val="34"/>
    <w:qFormat/>
    <w:rsid w:val="00927034"/>
    <w:pPr>
      <w:ind w:firstLineChars="200" w:firstLine="420"/>
    </w:pPr>
  </w:style>
  <w:style w:type="character" w:customStyle="1" w:styleId="Char4">
    <w:name w:val="页脚 Char"/>
    <w:qFormat/>
    <w:rsid w:val="0092703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jpe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jpe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49A1C-71C7-4026-B9B9-4F69195B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626</Words>
  <Characters>3574</Characters>
  <Application>Microsoft Office Word</Application>
  <DocSecurity>0</DocSecurity>
  <Lines>29</Lines>
  <Paragraphs>8</Paragraphs>
  <ScaleCrop>false</ScaleCrop>
  <Company>CHINA</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系统管理:管理员</cp:lastModifiedBy>
  <cp:revision>28</cp:revision>
  <cp:lastPrinted>2017-09-06T06:58:00Z</cp:lastPrinted>
  <dcterms:created xsi:type="dcterms:W3CDTF">2017-09-12T08:04:00Z</dcterms:created>
  <dcterms:modified xsi:type="dcterms:W3CDTF">2020-09-30T02:21:00Z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