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DB" w:rsidRDefault="004E54DB">
      <w:pPr>
        <w:spacing w:line="600" w:lineRule="exact"/>
        <w:jc w:val="center"/>
        <w:outlineLvl w:val="0"/>
        <w:rPr>
          <w:rFonts w:ascii="方正小标宋简体" w:eastAsia="方正小标宋简体" w:hAnsi="宋体"/>
          <w:color w:val="000000"/>
          <w:sz w:val="72"/>
          <w:szCs w:val="72"/>
        </w:rPr>
      </w:pPr>
      <w:bookmarkStart w:id="0" w:name="_Toc15306267"/>
    </w:p>
    <w:p w:rsidR="004E54DB" w:rsidRDefault="004E54DB">
      <w:pPr>
        <w:spacing w:line="600" w:lineRule="exact"/>
        <w:jc w:val="center"/>
        <w:outlineLvl w:val="0"/>
        <w:rPr>
          <w:rFonts w:ascii="方正小标宋简体" w:eastAsia="方正小标宋简体" w:hAnsi="宋体"/>
          <w:color w:val="000000"/>
          <w:sz w:val="72"/>
          <w:szCs w:val="72"/>
        </w:rPr>
      </w:pPr>
    </w:p>
    <w:p w:rsidR="004E54DB" w:rsidRDefault="004E54DB"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009E3B0C">
        <w:rPr>
          <w:rFonts w:ascii="黑体" w:eastAsia="黑体" w:hAnsi="黑体" w:hint="eastAsia"/>
          <w:color w:val="000000"/>
          <w:sz w:val="72"/>
          <w:szCs w:val="72"/>
        </w:rPr>
        <w:t>9</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DC7CBA" w:rsidRDefault="004E54DB"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sidRPr="00DC7CBA">
        <w:rPr>
          <w:rFonts w:ascii="方正小标宋简体" w:eastAsia="方正小标宋简体" w:hAnsi="宋体" w:hint="eastAsia"/>
          <w:color w:val="000000"/>
          <w:sz w:val="72"/>
          <w:szCs w:val="72"/>
        </w:rPr>
        <w:t>四川省</w:t>
      </w:r>
      <w:r>
        <w:rPr>
          <w:rFonts w:ascii="方正小标宋简体" w:eastAsia="方正小标宋简体" w:hAnsi="宋体" w:hint="eastAsia"/>
          <w:color w:val="000000"/>
          <w:sz w:val="72"/>
          <w:szCs w:val="72"/>
        </w:rPr>
        <w:t>广元市</w:t>
      </w:r>
      <w:bookmarkStart w:id="11" w:name="_Toc15306268"/>
      <w:bookmarkEnd w:id="0"/>
      <w:r>
        <w:rPr>
          <w:rFonts w:ascii="方正小标宋简体" w:eastAsia="方正小标宋简体" w:hAnsi="宋体" w:hint="eastAsia"/>
          <w:color w:val="000000"/>
          <w:sz w:val="72"/>
          <w:szCs w:val="72"/>
        </w:rPr>
        <w:t>人力资源</w:t>
      </w:r>
      <w:r>
        <w:rPr>
          <w:rFonts w:ascii="方正小标宋简体" w:eastAsia="方正小标宋简体" w:hAnsi="宋体"/>
          <w:color w:val="000000"/>
          <w:sz w:val="72"/>
          <w:szCs w:val="72"/>
        </w:rPr>
        <w:t>和社会保障局</w:t>
      </w:r>
      <w:r w:rsidRPr="00DC7CBA">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编</w:t>
      </w:r>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制</w:t>
      </w:r>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说</w:t>
      </w:r>
    </w:p>
    <w:p w:rsidR="005D601D" w:rsidRDefault="007F3B10" w:rsidP="005D601D">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明</w:t>
      </w:r>
    </w:p>
    <w:p w:rsidR="003E1310" w:rsidRDefault="00FD3CC1" w:rsidP="00FD3CC1">
      <w:pPr>
        <w:widowControl/>
        <w:jc w:val="center"/>
        <w:rPr>
          <w:rFonts w:ascii="黑体" w:eastAsia="黑体" w:hAnsi="黑体"/>
          <w:color w:val="000000"/>
          <w:sz w:val="48"/>
          <w:szCs w:val="48"/>
        </w:rPr>
      </w:pPr>
      <w:r w:rsidRPr="00FD3CC1">
        <w:rPr>
          <w:rFonts w:ascii="黑体" w:eastAsia="黑体" w:hAnsi="黑体" w:hint="eastAsia"/>
          <w:color w:val="000000"/>
          <w:sz w:val="48"/>
          <w:szCs w:val="48"/>
        </w:rPr>
        <w:lastRenderedPageBreak/>
        <w:t>目录</w:t>
      </w:r>
    </w:p>
    <w:p w:rsidR="006748A4" w:rsidRPr="00FD3CC1" w:rsidRDefault="007A375D" w:rsidP="00FD3CC1">
      <w:pPr>
        <w:widowControl/>
        <w:jc w:val="center"/>
        <w:rPr>
          <w:rFonts w:ascii="黑体" w:eastAsia="黑体" w:hAnsi="黑体" w:cstheme="minorBidi"/>
          <w:noProof/>
          <w:sz w:val="28"/>
          <w:szCs w:val="28"/>
        </w:rPr>
      </w:pPr>
      <w:r w:rsidRPr="007A375D">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7A375D">
        <w:rPr>
          <w:rFonts w:ascii="黑体" w:eastAsia="黑体" w:hAnsi="黑体"/>
          <w:color w:val="000000"/>
          <w:sz w:val="48"/>
          <w:szCs w:val="48"/>
        </w:rPr>
        <w:fldChar w:fldCharType="separate"/>
      </w:r>
    </w:p>
    <w:p w:rsidR="003E1310" w:rsidRDefault="003E1310" w:rsidP="003E1310">
      <w:pPr>
        <w:pStyle w:val="10"/>
      </w:pPr>
      <w:r w:rsidRPr="003E1310">
        <w:rPr>
          <w:rFonts w:hint="eastAsia"/>
        </w:rPr>
        <w:t>公开时间：20</w:t>
      </w:r>
      <w:r w:rsidR="00AB51C0">
        <w:rPr>
          <w:rFonts w:hint="eastAsia"/>
        </w:rPr>
        <w:t>20</w:t>
      </w:r>
      <w:r w:rsidRPr="003E1310">
        <w:rPr>
          <w:rFonts w:hint="eastAsia"/>
        </w:rPr>
        <w:t>年</w:t>
      </w:r>
      <w:r w:rsidR="00B174FE">
        <w:rPr>
          <w:rFonts w:hint="eastAsia"/>
        </w:rPr>
        <w:t>9</w:t>
      </w:r>
      <w:r w:rsidRPr="003E1310">
        <w:rPr>
          <w:rFonts w:hint="eastAsia"/>
        </w:rPr>
        <w:t>月</w:t>
      </w:r>
      <w:r w:rsidR="001B6688">
        <w:rPr>
          <w:rFonts w:hint="eastAsia"/>
        </w:rPr>
        <w:t>2</w:t>
      </w:r>
      <w:r w:rsidR="00AB51C0">
        <w:rPr>
          <w:rFonts w:hint="eastAsia"/>
        </w:rPr>
        <w:t>8</w:t>
      </w:r>
      <w:r w:rsidRPr="003E1310">
        <w:rPr>
          <w:rFonts w:hint="eastAsia"/>
        </w:rPr>
        <w:t>日</w:t>
      </w:r>
    </w:p>
    <w:p w:rsidR="003E1310" w:rsidRPr="003E1310" w:rsidRDefault="003E1310" w:rsidP="003E1310"/>
    <w:p w:rsidR="00280496" w:rsidRPr="00FD3CC1" w:rsidRDefault="007A375D" w:rsidP="003E1310">
      <w:pPr>
        <w:pStyle w:val="10"/>
        <w:rPr>
          <w:rFonts w:cstheme="minorBidi"/>
        </w:rPr>
      </w:pPr>
      <w:hyperlink w:anchor="_Toc15396599" w:history="1">
        <w:r w:rsidR="00280496" w:rsidRPr="00FD3CC1">
          <w:rPr>
            <w:rStyle w:val="a8"/>
            <w:rFonts w:hint="eastAsia"/>
          </w:rPr>
          <w:t>第一部分部门概况</w:t>
        </w:r>
        <w:r w:rsidR="00280496" w:rsidRPr="00FD3CC1">
          <w:rPr>
            <w:webHidden/>
          </w:rPr>
          <w:tab/>
        </w:r>
        <w:r w:rsidR="00E93972">
          <w:rPr>
            <w:rFonts w:hint="eastAsia"/>
            <w:webHidden/>
          </w:rPr>
          <w:t>4</w:t>
        </w:r>
      </w:hyperlink>
    </w:p>
    <w:p w:rsidR="00280496" w:rsidRPr="00FD3CC1" w:rsidRDefault="007A375D" w:rsidP="006748A4">
      <w:pPr>
        <w:pStyle w:val="20"/>
        <w:rPr>
          <w:rFonts w:ascii="仿宋" w:eastAsia="仿宋" w:hAnsi="仿宋" w:cstheme="minorBidi"/>
          <w:noProof/>
          <w:sz w:val="28"/>
          <w:szCs w:val="28"/>
        </w:rPr>
      </w:pPr>
      <w:hyperlink w:anchor="_Toc15396600" w:history="1">
        <w:r w:rsidR="00280496" w:rsidRPr="00FD3CC1">
          <w:rPr>
            <w:rStyle w:val="a8"/>
            <w:rFonts w:ascii="仿宋" w:eastAsia="仿宋" w:hAnsi="仿宋" w:hint="eastAsia"/>
            <w:noProof/>
            <w:sz w:val="28"/>
            <w:szCs w:val="28"/>
          </w:rPr>
          <w:t>一、基本职能及主要工作</w:t>
        </w:r>
        <w:r w:rsidR="00280496" w:rsidRPr="00FD3CC1">
          <w:rPr>
            <w:rFonts w:ascii="仿宋" w:eastAsia="仿宋" w:hAnsi="仿宋"/>
            <w:noProof/>
            <w:webHidden/>
            <w:sz w:val="28"/>
            <w:szCs w:val="28"/>
          </w:rPr>
          <w:tab/>
        </w:r>
        <w:r w:rsidR="00380C92">
          <w:rPr>
            <w:rFonts w:ascii="仿宋" w:eastAsia="仿宋" w:hAnsi="仿宋" w:hint="eastAsia"/>
            <w:noProof/>
            <w:webHidden/>
            <w:sz w:val="28"/>
            <w:szCs w:val="28"/>
          </w:rPr>
          <w:t>4</w:t>
        </w:r>
      </w:hyperlink>
    </w:p>
    <w:p w:rsidR="00280496" w:rsidRPr="00FD3CC1" w:rsidRDefault="007A375D" w:rsidP="006748A4">
      <w:pPr>
        <w:pStyle w:val="20"/>
        <w:rPr>
          <w:rFonts w:ascii="仿宋" w:eastAsia="仿宋" w:hAnsi="仿宋" w:cstheme="minorBidi"/>
          <w:noProof/>
          <w:sz w:val="28"/>
          <w:szCs w:val="28"/>
        </w:rPr>
      </w:pPr>
      <w:hyperlink w:anchor="_Toc15396601" w:history="1">
        <w:r w:rsidR="00280496" w:rsidRPr="00FD3CC1">
          <w:rPr>
            <w:rStyle w:val="a8"/>
            <w:rFonts w:ascii="仿宋" w:eastAsia="仿宋" w:hAnsi="仿宋" w:hint="eastAsia"/>
            <w:noProof/>
            <w:sz w:val="28"/>
            <w:szCs w:val="28"/>
          </w:rPr>
          <w:t>二、机构设置</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8</w:t>
        </w:r>
      </w:hyperlink>
    </w:p>
    <w:p w:rsidR="00280496" w:rsidRPr="00FD3CC1" w:rsidRDefault="007A375D" w:rsidP="003E1310">
      <w:pPr>
        <w:pStyle w:val="10"/>
      </w:pPr>
      <w:hyperlink w:anchor="_Toc15396602" w:history="1">
        <w:r w:rsidR="00280496" w:rsidRPr="00FD3CC1">
          <w:rPr>
            <w:rStyle w:val="a8"/>
            <w:rFonts w:hint="eastAsia"/>
          </w:rPr>
          <w:t>第二部分</w:t>
        </w:r>
        <w:r w:rsidR="00280496" w:rsidRPr="00FD3CC1">
          <w:rPr>
            <w:rStyle w:val="a8"/>
          </w:rPr>
          <w:t xml:space="preserve"> 201</w:t>
        </w:r>
        <w:r w:rsidR="00AB51C0">
          <w:rPr>
            <w:rStyle w:val="a8"/>
            <w:rFonts w:hint="eastAsia"/>
          </w:rPr>
          <w:t>9</w:t>
        </w:r>
        <w:r w:rsidR="00280496" w:rsidRPr="00FD3CC1">
          <w:rPr>
            <w:rStyle w:val="a8"/>
            <w:rFonts w:hint="eastAsia"/>
          </w:rPr>
          <w:t>年度部门决算情况说明</w:t>
        </w:r>
        <w:r w:rsidR="00280496" w:rsidRPr="00FD3CC1">
          <w:rPr>
            <w:webHidden/>
          </w:rPr>
          <w:tab/>
        </w:r>
      </w:hyperlink>
      <w:r w:rsidR="00660410">
        <w:rPr>
          <w:rFonts w:hint="eastAsia"/>
        </w:rPr>
        <w:t>8</w:t>
      </w:r>
    </w:p>
    <w:p w:rsidR="00280496" w:rsidRPr="00FD3CC1" w:rsidRDefault="007A375D" w:rsidP="006748A4">
      <w:pPr>
        <w:pStyle w:val="20"/>
        <w:rPr>
          <w:rFonts w:ascii="仿宋" w:eastAsia="仿宋" w:hAnsi="仿宋" w:cstheme="minorBidi"/>
          <w:noProof/>
          <w:sz w:val="28"/>
          <w:szCs w:val="28"/>
        </w:rPr>
      </w:pPr>
      <w:hyperlink w:anchor="_Toc15396603" w:history="1">
        <w:r w:rsidR="00280496" w:rsidRPr="00FD3CC1">
          <w:rPr>
            <w:rStyle w:val="a8"/>
            <w:rFonts w:ascii="仿宋" w:eastAsia="仿宋" w:hAnsi="仿宋" w:cstheme="majorBidi" w:hint="eastAsia"/>
            <w:bCs/>
            <w:noProof/>
            <w:sz w:val="28"/>
            <w:szCs w:val="28"/>
          </w:rPr>
          <w:t>一、</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入支出决算总体情况说明</w:t>
        </w:r>
        <w:r w:rsidR="00280496" w:rsidRPr="00FD3CC1">
          <w:rPr>
            <w:rFonts w:ascii="仿宋" w:eastAsia="仿宋" w:hAnsi="仿宋"/>
            <w:noProof/>
            <w:webHidden/>
            <w:sz w:val="28"/>
            <w:szCs w:val="28"/>
          </w:rPr>
          <w:tab/>
        </w:r>
        <w:r w:rsidR="00660410">
          <w:rPr>
            <w:rFonts w:ascii="仿宋" w:eastAsia="仿宋" w:hAnsi="仿宋" w:hint="eastAsia"/>
            <w:noProof/>
            <w:webHidden/>
            <w:sz w:val="28"/>
            <w:szCs w:val="28"/>
          </w:rPr>
          <w:t>8</w:t>
        </w:r>
      </w:hyperlink>
    </w:p>
    <w:p w:rsidR="00280496" w:rsidRPr="00FD3CC1" w:rsidRDefault="007A375D" w:rsidP="006748A4">
      <w:pPr>
        <w:pStyle w:val="20"/>
        <w:rPr>
          <w:rFonts w:ascii="仿宋" w:eastAsia="仿宋" w:hAnsi="仿宋" w:cstheme="minorBidi"/>
          <w:noProof/>
          <w:sz w:val="28"/>
          <w:szCs w:val="28"/>
        </w:rPr>
      </w:pPr>
      <w:hyperlink w:anchor="_Toc15396604" w:history="1">
        <w:r w:rsidR="00280496" w:rsidRPr="00FD3CC1">
          <w:rPr>
            <w:rStyle w:val="a8"/>
            <w:rFonts w:ascii="仿宋" w:eastAsia="仿宋" w:hAnsi="仿宋" w:cstheme="majorBidi" w:hint="eastAsia"/>
            <w:bCs/>
            <w:noProof/>
            <w:sz w:val="28"/>
            <w:szCs w:val="28"/>
          </w:rPr>
          <w:t>二、</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9</w:t>
        </w:r>
      </w:hyperlink>
    </w:p>
    <w:p w:rsidR="00280496" w:rsidRPr="00FD3CC1" w:rsidRDefault="007A375D" w:rsidP="006748A4">
      <w:pPr>
        <w:pStyle w:val="20"/>
        <w:rPr>
          <w:rFonts w:ascii="仿宋" w:eastAsia="仿宋" w:hAnsi="仿宋" w:cstheme="minorBidi"/>
          <w:noProof/>
          <w:sz w:val="28"/>
          <w:szCs w:val="28"/>
        </w:rPr>
      </w:pPr>
      <w:hyperlink w:anchor="_Toc15396605" w:history="1">
        <w:r w:rsidR="00280496" w:rsidRPr="00FD3CC1">
          <w:rPr>
            <w:rStyle w:val="a8"/>
            <w:rFonts w:ascii="仿宋" w:eastAsia="仿宋" w:hAnsi="仿宋" w:cstheme="majorBidi" w:hint="eastAsia"/>
            <w:bCs/>
            <w:noProof/>
            <w:sz w:val="28"/>
            <w:szCs w:val="28"/>
          </w:rPr>
          <w:t>三、</w:t>
        </w:r>
        <w:r w:rsidR="00280496" w:rsidRPr="00FD3CC1">
          <w:rPr>
            <w:rStyle w:val="a8"/>
            <w:rFonts w:ascii="仿宋" w:eastAsia="仿宋" w:hAnsi="仿宋" w:hint="eastAsia"/>
            <w:noProof/>
            <w:sz w:val="28"/>
            <w:szCs w:val="28"/>
          </w:rPr>
          <w:t>支</w:t>
        </w:r>
        <w:r w:rsidR="00280496" w:rsidRPr="00FD3CC1">
          <w:rPr>
            <w:rStyle w:val="a8"/>
            <w:rFonts w:ascii="仿宋" w:eastAsia="仿宋" w:hAnsi="仿宋" w:cstheme="majorBidi" w:hint="eastAsia"/>
            <w:bCs/>
            <w:noProof/>
            <w:sz w:val="28"/>
            <w:szCs w:val="28"/>
          </w:rPr>
          <w:t>出决算情况说明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9</w:t>
        </w:r>
      </w:hyperlink>
    </w:p>
    <w:p w:rsidR="00280496" w:rsidRPr="00FD3CC1" w:rsidRDefault="007A375D" w:rsidP="006748A4">
      <w:pPr>
        <w:pStyle w:val="20"/>
        <w:rPr>
          <w:rFonts w:ascii="仿宋" w:eastAsia="仿宋" w:hAnsi="仿宋" w:cstheme="minorBidi"/>
          <w:noProof/>
          <w:sz w:val="28"/>
          <w:szCs w:val="28"/>
        </w:rPr>
      </w:pPr>
      <w:hyperlink w:anchor="_Toc15396606" w:history="1">
        <w:r w:rsidR="00280496" w:rsidRPr="00FD3CC1">
          <w:rPr>
            <w:rStyle w:val="a8"/>
            <w:rFonts w:ascii="仿宋" w:eastAsia="仿宋" w:hAnsi="仿宋" w:hint="eastAsia"/>
            <w:noProof/>
            <w:sz w:val="28"/>
            <w:szCs w:val="28"/>
          </w:rPr>
          <w:t>四、财</w:t>
        </w:r>
        <w:r w:rsidR="00280496" w:rsidRPr="00FD3CC1">
          <w:rPr>
            <w:rStyle w:val="a8"/>
            <w:rFonts w:ascii="仿宋" w:eastAsia="仿宋" w:hAnsi="仿宋" w:cstheme="majorBidi" w:hint="eastAsia"/>
            <w:bCs/>
            <w:noProof/>
            <w:sz w:val="28"/>
            <w:szCs w:val="28"/>
          </w:rPr>
          <w:t>政拨款收入支出决算总体情况说明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10</w:t>
        </w:r>
      </w:hyperlink>
    </w:p>
    <w:p w:rsidR="00280496" w:rsidRPr="00FD3CC1" w:rsidRDefault="007A375D" w:rsidP="006748A4">
      <w:pPr>
        <w:pStyle w:val="20"/>
        <w:rPr>
          <w:rFonts w:ascii="仿宋" w:eastAsia="仿宋" w:hAnsi="仿宋" w:cstheme="minorBidi"/>
          <w:noProof/>
          <w:sz w:val="28"/>
          <w:szCs w:val="28"/>
        </w:rPr>
      </w:pPr>
      <w:hyperlink w:anchor="_Toc15396607" w:history="1">
        <w:r w:rsidR="00280496" w:rsidRPr="00FD3CC1">
          <w:rPr>
            <w:rStyle w:val="a8"/>
            <w:rFonts w:ascii="仿宋" w:eastAsia="仿宋" w:hAnsi="仿宋" w:hint="eastAsia"/>
            <w:noProof/>
            <w:sz w:val="28"/>
            <w:szCs w:val="28"/>
          </w:rPr>
          <w:t>五、一</w:t>
        </w:r>
        <w:r w:rsidR="00280496" w:rsidRPr="00FD3CC1">
          <w:rPr>
            <w:rStyle w:val="a8"/>
            <w:rFonts w:ascii="仿宋" w:eastAsia="仿宋" w:hAnsi="仿宋" w:cstheme="majorBidi" w:hint="eastAsia"/>
            <w:bCs/>
            <w:noProof/>
            <w:sz w:val="28"/>
            <w:szCs w:val="28"/>
          </w:rPr>
          <w:t>般公共预算财政拨款支出决算情况说明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10</w:t>
        </w:r>
      </w:hyperlink>
    </w:p>
    <w:p w:rsidR="00280496" w:rsidRPr="00E536F6" w:rsidRDefault="007A375D" w:rsidP="006748A4">
      <w:pPr>
        <w:pStyle w:val="20"/>
        <w:rPr>
          <w:rFonts w:ascii="仿宋" w:eastAsia="仿宋" w:hAnsi="仿宋"/>
          <w:noProof/>
          <w:sz w:val="28"/>
          <w:szCs w:val="28"/>
        </w:rPr>
      </w:pPr>
      <w:hyperlink w:anchor="_Toc15396608" w:history="1">
        <w:r w:rsidR="00280496" w:rsidRPr="00FD3CC1">
          <w:rPr>
            <w:rStyle w:val="a8"/>
            <w:rFonts w:ascii="仿宋" w:eastAsia="仿宋" w:hAnsi="仿宋" w:hint="eastAsia"/>
            <w:noProof/>
            <w:sz w:val="28"/>
            <w:szCs w:val="28"/>
          </w:rPr>
          <w:t>六、一</w:t>
        </w:r>
        <w:r w:rsidR="00280496" w:rsidRPr="00FD3CC1">
          <w:rPr>
            <w:rStyle w:val="a8"/>
            <w:rFonts w:ascii="仿宋" w:eastAsia="仿宋" w:hAnsi="仿宋" w:cstheme="majorBidi" w:hint="eastAsia"/>
            <w:bCs/>
            <w:noProof/>
            <w:sz w:val="28"/>
            <w:szCs w:val="28"/>
          </w:rPr>
          <w:t>般公共预算财政拨款基本支出决算情况说明</w:t>
        </w:r>
        <w:r w:rsidR="00280496" w:rsidRPr="00FD3CC1">
          <w:rPr>
            <w:rFonts w:ascii="仿宋" w:eastAsia="仿宋" w:hAnsi="仿宋"/>
            <w:noProof/>
            <w:webHidden/>
            <w:sz w:val="28"/>
            <w:szCs w:val="28"/>
          </w:rPr>
          <w:tab/>
        </w:r>
      </w:hyperlink>
      <w:r w:rsidR="00E536F6" w:rsidRPr="00E536F6">
        <w:rPr>
          <w:rFonts w:ascii="仿宋" w:eastAsia="仿宋" w:hAnsi="仿宋" w:hint="eastAsia"/>
          <w:noProof/>
          <w:sz w:val="28"/>
          <w:szCs w:val="28"/>
        </w:rPr>
        <w:t>13</w:t>
      </w:r>
    </w:p>
    <w:p w:rsidR="00280496" w:rsidRPr="00FD3CC1" w:rsidRDefault="007A375D" w:rsidP="006748A4">
      <w:pPr>
        <w:pStyle w:val="20"/>
        <w:rPr>
          <w:rFonts w:ascii="仿宋" w:eastAsia="仿宋" w:hAnsi="仿宋" w:cstheme="minorBidi"/>
          <w:noProof/>
          <w:sz w:val="28"/>
          <w:szCs w:val="28"/>
        </w:rPr>
      </w:pPr>
      <w:hyperlink w:anchor="_Toc15396609" w:history="1">
        <w:r w:rsidR="00280496" w:rsidRPr="00FD3CC1">
          <w:rPr>
            <w:rStyle w:val="a8"/>
            <w:rFonts w:ascii="仿宋" w:eastAsia="仿宋" w:hAnsi="仿宋" w:hint="eastAsia"/>
            <w:noProof/>
            <w:sz w:val="28"/>
            <w:szCs w:val="28"/>
          </w:rPr>
          <w:t>七、</w:t>
        </w:r>
        <w:r w:rsidR="00280496" w:rsidRPr="00FD3CC1">
          <w:rPr>
            <w:rStyle w:val="a8"/>
            <w:rFonts w:ascii="仿宋" w:eastAsia="仿宋" w:hAnsi="仿宋"/>
            <w:noProof/>
            <w:sz w:val="28"/>
            <w:szCs w:val="28"/>
          </w:rPr>
          <w:t>“</w:t>
        </w:r>
        <w:r w:rsidR="00280496" w:rsidRPr="00FD3CC1">
          <w:rPr>
            <w:rStyle w:val="a8"/>
            <w:rFonts w:ascii="仿宋" w:eastAsia="仿宋" w:hAnsi="仿宋" w:cstheme="majorBidi" w:hint="eastAsia"/>
            <w:bCs/>
            <w:noProof/>
            <w:sz w:val="28"/>
            <w:szCs w:val="28"/>
          </w:rPr>
          <w:t>三公”经费财政拨款支出决算情况说明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14</w:t>
        </w:r>
      </w:hyperlink>
    </w:p>
    <w:p w:rsidR="00280496" w:rsidRPr="00FD3CC1" w:rsidRDefault="007A375D" w:rsidP="006748A4">
      <w:pPr>
        <w:pStyle w:val="20"/>
        <w:rPr>
          <w:rFonts w:ascii="仿宋" w:eastAsia="仿宋" w:hAnsi="仿宋" w:cstheme="minorBidi"/>
          <w:noProof/>
          <w:sz w:val="28"/>
          <w:szCs w:val="28"/>
        </w:rPr>
      </w:pPr>
      <w:hyperlink w:anchor="_Toc15396610" w:history="1">
        <w:r w:rsidR="00280496" w:rsidRPr="00FD3CC1">
          <w:rPr>
            <w:rStyle w:val="a8"/>
            <w:rFonts w:ascii="仿宋" w:eastAsia="仿宋" w:hAnsi="仿宋" w:hint="eastAsia"/>
            <w:noProof/>
            <w:sz w:val="28"/>
            <w:szCs w:val="28"/>
          </w:rPr>
          <w:t>八、</w:t>
        </w:r>
        <w:r w:rsidR="00280496" w:rsidRPr="00FD3CC1">
          <w:rPr>
            <w:rStyle w:val="a8"/>
            <w:rFonts w:ascii="仿宋" w:eastAsia="仿宋" w:hAnsi="仿宋" w:cstheme="majorBidi" w:hint="eastAsia"/>
            <w:bCs/>
            <w:noProof/>
            <w:sz w:val="28"/>
            <w:szCs w:val="28"/>
          </w:rPr>
          <w:t>政府性基金预算支出决算情况说明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16</w:t>
        </w:r>
      </w:hyperlink>
    </w:p>
    <w:p w:rsidR="00280496" w:rsidRDefault="007A375D" w:rsidP="006748A4">
      <w:pPr>
        <w:pStyle w:val="20"/>
      </w:pPr>
      <w:hyperlink w:anchor="_Toc15396611" w:history="1">
        <w:r w:rsidR="00280496" w:rsidRPr="00FD3CC1">
          <w:rPr>
            <w:rStyle w:val="a8"/>
            <w:rFonts w:ascii="仿宋" w:eastAsia="仿宋" w:hAnsi="仿宋" w:cstheme="majorBidi" w:hint="eastAsia"/>
            <w:bCs/>
            <w:noProof/>
            <w:sz w:val="28"/>
            <w:szCs w:val="28"/>
          </w:rPr>
          <w:t>九、</w:t>
        </w:r>
        <w:r w:rsidR="00280496" w:rsidRPr="00FD3CC1">
          <w:rPr>
            <w:rStyle w:val="a8"/>
            <w:rFonts w:ascii="仿宋" w:eastAsia="仿宋" w:hAnsi="仿宋" w:hint="eastAsia"/>
            <w:noProof/>
            <w:sz w:val="28"/>
            <w:szCs w:val="28"/>
          </w:rPr>
          <w:t xml:space="preserve"> 国</w:t>
        </w:r>
        <w:r w:rsidR="00280496" w:rsidRPr="00FD3CC1">
          <w:rPr>
            <w:rStyle w:val="a8"/>
            <w:rFonts w:ascii="仿宋" w:eastAsia="仿宋" w:hAnsi="仿宋" w:cstheme="majorBidi" w:hint="eastAsia"/>
            <w:bCs/>
            <w:noProof/>
            <w:sz w:val="28"/>
            <w:szCs w:val="28"/>
          </w:rPr>
          <w:t>有资本经营预算支出决算情况说明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w:t>
        </w:r>
      </w:hyperlink>
      <w:r w:rsidR="002B0844" w:rsidRPr="002B0844">
        <w:rPr>
          <w:rFonts w:ascii="仿宋" w:eastAsia="仿宋" w:hAnsi="仿宋" w:hint="eastAsia"/>
          <w:sz w:val="28"/>
          <w:szCs w:val="28"/>
        </w:rPr>
        <w:t>6</w:t>
      </w:r>
    </w:p>
    <w:p w:rsidR="00041996" w:rsidRPr="00041996" w:rsidRDefault="007A375D" w:rsidP="00041996">
      <w:pPr>
        <w:pStyle w:val="20"/>
        <w:spacing w:before="93"/>
      </w:pPr>
      <w:hyperlink w:anchor="_Toc15396612" w:history="1">
        <w:r w:rsidR="00041996" w:rsidRPr="00FD3CC1">
          <w:rPr>
            <w:rStyle w:val="a8"/>
            <w:rFonts w:ascii="仿宋" w:eastAsia="仿宋" w:hAnsi="仿宋" w:hint="eastAsia"/>
            <w:noProof/>
            <w:sz w:val="28"/>
            <w:szCs w:val="28"/>
          </w:rPr>
          <w:t>十</w:t>
        </w:r>
        <w:r w:rsidR="00041996" w:rsidRPr="00FD3CC1">
          <w:rPr>
            <w:rStyle w:val="a8"/>
            <w:rFonts w:ascii="仿宋" w:eastAsia="仿宋" w:hAnsi="仿宋" w:cstheme="majorBidi" w:hint="eastAsia"/>
            <w:bCs/>
            <w:noProof/>
            <w:sz w:val="28"/>
            <w:szCs w:val="28"/>
          </w:rPr>
          <w:t>、</w:t>
        </w:r>
        <w:r w:rsidR="001470ED">
          <w:rPr>
            <w:rStyle w:val="a8"/>
            <w:rFonts w:ascii="仿宋" w:eastAsia="仿宋" w:hAnsi="仿宋" w:cstheme="majorBidi" w:hint="eastAsia"/>
            <w:bCs/>
            <w:noProof/>
            <w:sz w:val="28"/>
            <w:szCs w:val="28"/>
          </w:rPr>
          <w:t>预算绩效</w:t>
        </w:r>
        <w:r w:rsidR="00041996" w:rsidRPr="00FD3CC1">
          <w:rPr>
            <w:rStyle w:val="a8"/>
            <w:rFonts w:ascii="仿宋" w:eastAsia="仿宋" w:hAnsi="仿宋" w:cstheme="majorBidi" w:hint="eastAsia"/>
            <w:bCs/>
            <w:noProof/>
            <w:sz w:val="28"/>
            <w:szCs w:val="28"/>
          </w:rPr>
          <w:t>情况说明</w:t>
        </w:r>
        <w:r w:rsidR="00041996" w:rsidRPr="00FD3CC1">
          <w:rPr>
            <w:rFonts w:ascii="仿宋" w:eastAsia="仿宋" w:hAnsi="仿宋"/>
            <w:noProof/>
            <w:webHidden/>
            <w:sz w:val="28"/>
            <w:szCs w:val="28"/>
          </w:rPr>
          <w:tab/>
        </w:r>
        <w:r w:rsidR="006F298E">
          <w:rPr>
            <w:rFonts w:ascii="仿宋" w:eastAsia="仿宋" w:hAnsi="仿宋" w:hint="eastAsia"/>
            <w:noProof/>
            <w:webHidden/>
            <w:sz w:val="28"/>
            <w:szCs w:val="28"/>
          </w:rPr>
          <w:t>1</w:t>
        </w:r>
      </w:hyperlink>
      <w:r w:rsidR="002B0844" w:rsidRPr="00410648">
        <w:rPr>
          <w:rFonts w:ascii="仿宋" w:eastAsia="仿宋" w:hAnsi="仿宋" w:hint="eastAsia"/>
          <w:sz w:val="28"/>
          <w:szCs w:val="28"/>
        </w:rPr>
        <w:t>6</w:t>
      </w:r>
    </w:p>
    <w:p w:rsidR="00280496" w:rsidRDefault="007A375D" w:rsidP="006748A4">
      <w:pPr>
        <w:pStyle w:val="20"/>
      </w:pPr>
      <w:hyperlink w:anchor="_Toc15396612" w:history="1">
        <w:r w:rsidR="00280496" w:rsidRPr="00FD3CC1">
          <w:rPr>
            <w:rStyle w:val="a8"/>
            <w:rFonts w:ascii="仿宋" w:eastAsia="仿宋" w:hAnsi="仿宋" w:hint="eastAsia"/>
            <w:noProof/>
            <w:sz w:val="28"/>
            <w:szCs w:val="28"/>
          </w:rPr>
          <w:t>十</w:t>
        </w:r>
        <w:r w:rsidR="00280496" w:rsidRPr="00FD3CC1">
          <w:rPr>
            <w:rStyle w:val="a8"/>
            <w:rFonts w:ascii="仿宋" w:eastAsia="仿宋" w:hAnsi="仿宋" w:cstheme="majorBidi" w:hint="eastAsia"/>
            <w:bCs/>
            <w:noProof/>
            <w:sz w:val="28"/>
            <w:szCs w:val="28"/>
          </w:rPr>
          <w:t>一、其他重要事项的情况说明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w:t>
        </w:r>
        <w:r w:rsidR="007D2ADB">
          <w:rPr>
            <w:rFonts w:ascii="仿宋" w:eastAsia="仿宋" w:hAnsi="仿宋" w:hint="eastAsia"/>
            <w:noProof/>
            <w:webHidden/>
            <w:sz w:val="28"/>
            <w:szCs w:val="28"/>
          </w:rPr>
          <w:t>7</w:t>
        </w:r>
      </w:hyperlink>
    </w:p>
    <w:p w:rsidR="00280496" w:rsidRPr="00FD3CC1" w:rsidRDefault="007A375D" w:rsidP="003E1310">
      <w:pPr>
        <w:pStyle w:val="10"/>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006F298E">
          <w:rPr>
            <w:rFonts w:hint="eastAsia"/>
            <w:webHidden/>
          </w:rPr>
          <w:t>1</w:t>
        </w:r>
      </w:hyperlink>
      <w:r w:rsidR="00415C9F">
        <w:rPr>
          <w:rFonts w:hint="eastAsia"/>
        </w:rPr>
        <w:t>8</w:t>
      </w:r>
    </w:p>
    <w:p w:rsidR="00280496" w:rsidRPr="00FD3CC1" w:rsidRDefault="007A375D" w:rsidP="003E1310">
      <w:pPr>
        <w:pStyle w:val="10"/>
        <w:rPr>
          <w:rFonts w:cstheme="minorBidi"/>
        </w:rPr>
      </w:pPr>
      <w:hyperlink w:anchor="_Toc15396614" w:history="1">
        <w:r w:rsidR="00280496" w:rsidRPr="00FD3CC1">
          <w:rPr>
            <w:rStyle w:val="a8"/>
            <w:rFonts w:hint="eastAsia"/>
          </w:rPr>
          <w:t>第</w:t>
        </w:r>
        <w:r w:rsidR="00280496" w:rsidRPr="00FD3CC1">
          <w:rPr>
            <w:rStyle w:val="a8"/>
            <w:rFonts w:hint="eastAsia"/>
            <w:bCs/>
            <w:kern w:val="44"/>
          </w:rPr>
          <w:t>四部分附件</w:t>
        </w:r>
        <w:r w:rsidR="00280496" w:rsidRPr="00FD3CC1">
          <w:rPr>
            <w:webHidden/>
          </w:rPr>
          <w:tab/>
        </w:r>
        <w:r w:rsidR="006F298E">
          <w:rPr>
            <w:rFonts w:hint="eastAsia"/>
            <w:webHidden/>
          </w:rPr>
          <w:t>2</w:t>
        </w:r>
      </w:hyperlink>
      <w:r w:rsidR="00F0429A">
        <w:rPr>
          <w:rFonts w:hint="eastAsia"/>
        </w:rPr>
        <w:t>0</w:t>
      </w:r>
    </w:p>
    <w:p w:rsidR="00280496" w:rsidRPr="00FD3CC1" w:rsidRDefault="007A375D" w:rsidP="003E1310">
      <w:pPr>
        <w:pStyle w:val="10"/>
        <w:rPr>
          <w:rFonts w:cstheme="minorBidi"/>
        </w:rPr>
      </w:pPr>
      <w:hyperlink w:anchor="_Toc15396618" w:history="1">
        <w:r w:rsidR="00280496" w:rsidRPr="00FD3CC1">
          <w:rPr>
            <w:rStyle w:val="a8"/>
            <w:rFonts w:hint="eastAsia"/>
          </w:rPr>
          <w:t>第</w:t>
        </w:r>
        <w:r w:rsidR="00280496" w:rsidRPr="00FD3CC1">
          <w:rPr>
            <w:rStyle w:val="a8"/>
            <w:rFonts w:hint="eastAsia"/>
            <w:bCs/>
            <w:kern w:val="44"/>
          </w:rPr>
          <w:t>五部分附表</w:t>
        </w:r>
        <w:r w:rsidR="00280496" w:rsidRPr="00FD3CC1">
          <w:rPr>
            <w:webHidden/>
          </w:rPr>
          <w:tab/>
        </w:r>
        <w:r w:rsidR="006F298E">
          <w:rPr>
            <w:rFonts w:hint="eastAsia"/>
            <w:webHidden/>
          </w:rPr>
          <w:t>2</w:t>
        </w:r>
        <w:r w:rsidR="00F0429A">
          <w:rPr>
            <w:rFonts w:hint="eastAsia"/>
            <w:webHidden/>
          </w:rPr>
          <w:t>8</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lastRenderedPageBreak/>
        <w:t>一、</w:t>
      </w:r>
      <w:hyperlink w:anchor="_Toc15396619" w:history="1">
        <w:r w:rsidR="00280496" w:rsidRPr="00FD3CC1">
          <w:rPr>
            <w:rStyle w:val="a8"/>
            <w:rFonts w:ascii="仿宋" w:eastAsia="仿宋" w:hAnsi="仿宋" w:hint="eastAsia"/>
            <w:noProof/>
            <w:sz w:val="28"/>
            <w:szCs w:val="28"/>
          </w:rPr>
          <w:t>收入支出决算总表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二、</w:t>
      </w:r>
      <w:hyperlink w:anchor="_Toc15396620" w:history="1">
        <w:r w:rsidR="00280496" w:rsidRPr="00FD3CC1">
          <w:rPr>
            <w:rStyle w:val="a8"/>
            <w:rFonts w:ascii="仿宋" w:eastAsia="仿宋" w:hAnsi="仿宋" w:hint="eastAsia"/>
            <w:noProof/>
            <w:sz w:val="28"/>
            <w:szCs w:val="28"/>
          </w:rPr>
          <w:t>收入总表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三、</w:t>
      </w:r>
      <w:hyperlink w:anchor="_Toc15396621" w:history="1">
        <w:r w:rsidR="00280496" w:rsidRPr="00FD3CC1">
          <w:rPr>
            <w:rStyle w:val="a8"/>
            <w:rFonts w:ascii="仿宋" w:eastAsia="仿宋" w:hAnsi="仿宋" w:hint="eastAsia"/>
            <w:noProof/>
            <w:sz w:val="28"/>
            <w:szCs w:val="28"/>
          </w:rPr>
          <w:t>支出总表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四、</w:t>
      </w:r>
      <w:hyperlink w:anchor="_Toc15396622" w:history="1">
        <w:r w:rsidR="00280496" w:rsidRPr="00FD3CC1">
          <w:rPr>
            <w:rStyle w:val="a8"/>
            <w:rFonts w:ascii="仿宋" w:eastAsia="仿宋" w:hAnsi="仿宋" w:hint="eastAsia"/>
            <w:noProof/>
            <w:sz w:val="28"/>
            <w:szCs w:val="28"/>
          </w:rPr>
          <w:t>财政拨款收入支出决算总表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noProof/>
          <w:sz w:val="28"/>
          <w:szCs w:val="28"/>
        </w:rPr>
      </w:pPr>
      <w:r w:rsidRPr="00FD3CC1">
        <w:rPr>
          <w:rFonts w:ascii="仿宋" w:eastAsia="仿宋" w:hAnsi="仿宋" w:hint="eastAsia"/>
          <w:sz w:val="28"/>
          <w:szCs w:val="28"/>
        </w:rPr>
        <w:t>五、</w:t>
      </w:r>
      <w:hyperlink w:anchor="_Toc15396623" w:history="1">
        <w:r w:rsidR="00280496" w:rsidRPr="00FD3CC1">
          <w:rPr>
            <w:rFonts w:ascii="仿宋" w:eastAsia="仿宋" w:hAnsi="仿宋" w:hint="eastAsia"/>
            <w:sz w:val="28"/>
            <w:szCs w:val="28"/>
          </w:rPr>
          <w:t>财政拨款支出决算明细表（政府经济分类科目）</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六、</w:t>
      </w:r>
      <w:hyperlink w:anchor="_Toc15396624" w:history="1">
        <w:r w:rsidR="00280496" w:rsidRPr="00FD3CC1">
          <w:rPr>
            <w:rStyle w:val="a8"/>
            <w:rFonts w:ascii="仿宋" w:eastAsia="仿宋" w:hAnsi="仿宋" w:hint="eastAsia"/>
            <w:noProof/>
            <w:sz w:val="28"/>
            <w:szCs w:val="28"/>
          </w:rPr>
          <w:t>一般公共预算财政拨款支出决算表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七、</w:t>
      </w:r>
      <w:hyperlink w:anchor="_Toc15396625" w:history="1">
        <w:r w:rsidR="00280496" w:rsidRPr="00FD3CC1">
          <w:rPr>
            <w:rStyle w:val="a8"/>
            <w:rFonts w:ascii="仿宋" w:eastAsia="仿宋" w:hAnsi="仿宋" w:hint="eastAsia"/>
            <w:noProof/>
            <w:sz w:val="28"/>
            <w:szCs w:val="28"/>
          </w:rPr>
          <w:t>一般公共预算财政拨款支出决算明细表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八、</w:t>
      </w:r>
      <w:hyperlink w:anchor="_Toc15396626" w:history="1">
        <w:r w:rsidR="00280496" w:rsidRPr="00FD3CC1">
          <w:rPr>
            <w:rStyle w:val="a8"/>
            <w:rFonts w:ascii="仿宋" w:eastAsia="仿宋" w:hAnsi="仿宋" w:hint="eastAsia"/>
            <w:noProof/>
            <w:sz w:val="28"/>
            <w:szCs w:val="28"/>
          </w:rPr>
          <w:t>一般公共预算财政拨款基本支出决算表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九、</w:t>
      </w:r>
      <w:hyperlink w:anchor="_Toc15396627" w:history="1">
        <w:r w:rsidR="00280496" w:rsidRPr="00FD3CC1">
          <w:rPr>
            <w:rStyle w:val="a8"/>
            <w:rFonts w:ascii="仿宋" w:eastAsia="仿宋" w:hAnsi="仿宋" w:hint="eastAsia"/>
            <w:noProof/>
            <w:sz w:val="28"/>
            <w:szCs w:val="28"/>
          </w:rPr>
          <w:t>一般公共预算财政拨款项目支出决算表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w:t>
      </w:r>
      <w:hyperlink w:anchor="_Toc15396628" w:history="1">
        <w:r w:rsidR="00280496" w:rsidRPr="00FD3CC1">
          <w:rPr>
            <w:rStyle w:val="a8"/>
            <w:rFonts w:ascii="仿宋" w:eastAsia="仿宋" w:hAnsi="仿宋" w:hint="eastAsia"/>
            <w:noProof/>
            <w:sz w:val="28"/>
            <w:szCs w:val="28"/>
          </w:rPr>
          <w:t>一般公共预算财政拨款“三公”经费支出决算表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十一、</w:t>
      </w:r>
      <w:hyperlink w:anchor="_Toc15396629" w:history="1">
        <w:r w:rsidR="00280496" w:rsidRPr="00FD3CC1">
          <w:rPr>
            <w:rStyle w:val="a8"/>
            <w:rFonts w:ascii="仿宋" w:eastAsia="仿宋" w:hAnsi="仿宋" w:hint="eastAsia"/>
            <w:noProof/>
            <w:sz w:val="28"/>
            <w:szCs w:val="28"/>
          </w:rPr>
          <w:t>政府性基金预算财政拨款收入支出决算表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十二、</w:t>
      </w:r>
      <w:hyperlink w:anchor="_Toc15396630" w:history="1">
        <w:r w:rsidR="00280496" w:rsidRPr="00FD3CC1">
          <w:rPr>
            <w:rStyle w:val="a8"/>
            <w:rFonts w:ascii="仿宋" w:eastAsia="仿宋" w:hAnsi="仿宋" w:hint="eastAsia"/>
            <w:noProof/>
            <w:sz w:val="28"/>
            <w:szCs w:val="28"/>
          </w:rPr>
          <w:t>政府性基金预算财政拨款“三公”经费支出决算表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280496" w:rsidRPr="00FD3CC1" w:rsidRDefault="006748A4" w:rsidP="006748A4">
      <w:pPr>
        <w:pStyle w:val="20"/>
        <w:rPr>
          <w:rFonts w:ascii="仿宋" w:eastAsia="仿宋" w:hAnsi="仿宋" w:cstheme="minorBidi"/>
          <w:noProof/>
          <w:sz w:val="24"/>
        </w:rPr>
      </w:pPr>
      <w:r w:rsidRPr="00FD3CC1">
        <w:rPr>
          <w:rFonts w:ascii="仿宋" w:eastAsia="仿宋" w:hAnsi="仿宋" w:hint="eastAsia"/>
          <w:sz w:val="28"/>
          <w:szCs w:val="28"/>
        </w:rPr>
        <w:t>十三、</w:t>
      </w:r>
      <w:hyperlink w:anchor="_Toc15396631" w:history="1">
        <w:r w:rsidR="00280496" w:rsidRPr="00FD3CC1">
          <w:rPr>
            <w:rStyle w:val="a8"/>
            <w:rFonts w:ascii="仿宋" w:eastAsia="仿宋" w:hAnsi="仿宋" w:hint="eastAsia"/>
            <w:noProof/>
            <w:sz w:val="28"/>
            <w:szCs w:val="28"/>
          </w:rPr>
          <w:t>国有资本经营预算支出决算表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w:t>
        </w:r>
        <w:r w:rsidR="003D65B1">
          <w:rPr>
            <w:rFonts w:ascii="仿宋" w:eastAsia="仿宋" w:hAnsi="仿宋" w:hint="eastAsia"/>
            <w:noProof/>
            <w:webHidden/>
            <w:sz w:val="28"/>
            <w:szCs w:val="28"/>
          </w:rPr>
          <w:t>8</w:t>
        </w:r>
      </w:hyperlink>
    </w:p>
    <w:p w:rsidR="000D1D50" w:rsidRPr="00FD3CC1" w:rsidRDefault="007A375D"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0D1D50" w:rsidRPr="00622830" w:rsidRDefault="00A268C4" w:rsidP="00220536">
      <w:pPr>
        <w:pStyle w:val="1"/>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0D1D50">
      <w:pPr>
        <w:widowControl/>
        <w:jc w:val="left"/>
        <w:rPr>
          <w:rFonts w:ascii="黑体" w:eastAsia="黑体"/>
          <w:color w:val="000000"/>
          <w:sz w:val="32"/>
          <w:szCs w:val="32"/>
        </w:rPr>
      </w:pPr>
    </w:p>
    <w:p w:rsidR="000074DA" w:rsidRDefault="000074DA" w:rsidP="000074DA">
      <w:pPr>
        <w:pStyle w:val="2"/>
        <w:rPr>
          <w:rStyle w:val="2Char"/>
          <w:rFonts w:ascii="仿宋" w:eastAsia="仿宋" w:hAnsi="仿宋"/>
          <w:b/>
        </w:rPr>
      </w:pPr>
      <w:bookmarkStart w:id="14" w:name="_Toc15396600"/>
      <w:bookmarkStart w:id="15" w:name="_Toc15377197"/>
      <w:bookmarkStart w:id="16" w:name="_Toc15377204"/>
      <w:bookmarkStart w:id="17" w:name="_Toc15396602"/>
      <w:r>
        <w:rPr>
          <w:rFonts w:ascii="黑体" w:eastAsia="黑体" w:hAnsi="黑体" w:hint="eastAsia"/>
          <w:b w:val="0"/>
        </w:rPr>
        <w:t>一、基</w:t>
      </w:r>
      <w:r>
        <w:rPr>
          <w:rStyle w:val="2Char"/>
          <w:rFonts w:ascii="黑体" w:eastAsia="黑体" w:hAnsi="黑体" w:hint="eastAsia"/>
        </w:rPr>
        <w:t>本职能及主要工作</w:t>
      </w:r>
      <w:bookmarkEnd w:id="14"/>
      <w:bookmarkEnd w:id="15"/>
    </w:p>
    <w:p w:rsidR="00AB51C0" w:rsidRPr="000127BF" w:rsidRDefault="00AB51C0" w:rsidP="00AB51C0">
      <w:pPr>
        <w:pStyle w:val="a3"/>
        <w:adjustRightInd w:val="0"/>
        <w:snapToGrid w:val="0"/>
        <w:spacing w:before="93" w:line="600" w:lineRule="exact"/>
        <w:ind w:firstLineChars="210" w:firstLine="672"/>
        <w:outlineLvl w:val="2"/>
        <w:rPr>
          <w:rFonts w:ascii="仿宋" w:eastAsia="仿宋" w:hAnsi="仿宋"/>
          <w:bCs/>
          <w:sz w:val="32"/>
          <w:szCs w:val="32"/>
        </w:rPr>
      </w:pPr>
      <w:bookmarkStart w:id="18" w:name="_Toc15378445"/>
      <w:bookmarkStart w:id="19" w:name="_Toc15377198"/>
      <w:bookmarkStart w:id="20" w:name="_Toc15378446"/>
      <w:bookmarkStart w:id="21" w:name="_Toc15377199"/>
      <w:r w:rsidRPr="000127BF">
        <w:rPr>
          <w:rFonts w:ascii="仿宋" w:eastAsia="仿宋" w:hAnsi="仿宋" w:hint="eastAsia"/>
          <w:bCs/>
          <w:sz w:val="32"/>
          <w:szCs w:val="32"/>
        </w:rPr>
        <w:t>（一）主要职能。</w:t>
      </w:r>
      <w:bookmarkEnd w:id="18"/>
      <w:bookmarkEnd w:id="19"/>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1.拟订全市人力资源和社会保障事业发展规划、政策并组织实施和监督检查。起草地方性法规、规章草案。</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2.拟订全市人力资源市场发展规划和人力资源流动政策并组织实施，建立全市统一规范的人力资源市场，促进人力资源合理流动、有效配置。</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3.负责促进就业工作，拟订统筹城乡的就业发展规划和政策，完善公共就业创业服务体系，拟订并组织落实创业、就业援助制度，完善职业资格制度，统筹建立面向城乡劳动者的职业培训制度，牵头拟订并实施高校毕业生就业政策。</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4.统筹建立覆盖城乡的多层次社会保障体系。拟订社会保险政策和标准。贯彻落实养老保险全国统筹办法和全国统一的养老、失业、工伤保险关系转续办法。组织拟订基本养老、企业年金、职业年金、失业、工伤保险基金管理和监督制度，编制全市社会保险基金决算草案，参与制定全市社会保障基金投资政策。会同有关部门实施全民参保计划。拟订人力资源和社会保障信息化建设总体规划、年度计划，制订相关制度、标准和规范并组织实施。指导、督促企业参加工伤保险。</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lastRenderedPageBreak/>
        <w:t>5.负责就业、失业和相关社会保险基金预测预警和信息引导，拟订应对预案，实施预防、调节和控制，保持就业形势稳定和社会保险基金总体收支平衡。</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6.统筹拟订劳动人事争议调解仲裁制度，完善劳动关系协调机制，拟订职工工作时间、休息休假和假期制度，拟订消除非法使用童工政策和女工、未成年工的特殊劳动保护措施。依法督促用人单位在劳动用工、合同签订与履约时，载明劳动保护、劳动条件和职业危害防护等条款。组织实施劳动监察，协调劳动者维权工作，依法查处重大案件。</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7.牵头推进深化职称制度改革，拟订专业技术人员管理、继续教育和博士后管理等政策，负责高层次专业技术人才选拔和培养工作，拟订吸引国（境）外专家、留学人员来广（回广）工作或定居政策。组织拟订技能人才培养、评价、使用和激励制度。贯彻落实职业资格制度，健全职业技能多元化评价政策。指导、监督各级各类技工学校、民办职业培训机构按国家和省有关规定履行安全管理责任。</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8.会同有关部门指导事业单位人事制度改革，按照管理权限负责规范事业单位岗位设置、公开招聘、聘用合同等人事综合管理工作，拟订事业单位人员和机关工勤人员管理政策，将安全生产责任履行情况作为事业单位工作人员奖惩、考核的重要内容。</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9.贯彻执行事业单位人员工资收入分配政策和企业职工工资收入分配调控政策，贯彻落实企事业单位人员工资正常增长和支付保障政策，贯彻执行企事业单位人员福利和离退</w:t>
      </w:r>
      <w:r>
        <w:rPr>
          <w:rFonts w:ascii="仿宋_GB2312" w:eastAsia="仿宋_GB2312" w:hint="eastAsia"/>
          <w:sz w:val="32"/>
        </w:rPr>
        <w:lastRenderedPageBreak/>
        <w:t>休政策。</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10.组织实施国家表彰奖励制度，综合管理政府奖励表彰工作，承担评比达标表彰等工作，根据授权承办以市委、市政府名义开展的奖励表彰活动。承办提请市人大常委会和市政府决定的人事任免事项。</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11.贯彻执行农民工工作相关政策和规划，协调解决重点难点问题，维护农民工合法权益。负责将安全生产纳入农民工技能培训内容。</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12.负责人力资源和社会保障领域内的对外交流与合作工作。</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13.承担职责范围内的安全生产和职业健康、生态环境保护、审批服务便民化等工作。</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14.牵头高校毕业生就业政策，会同教育等部门拟订；负责高校毕业生离校后的就业指导和服务工作。</w:t>
      </w:r>
    </w:p>
    <w:p w:rsidR="00AB51C0" w:rsidRDefault="00AB51C0" w:rsidP="00AB51C0">
      <w:pPr>
        <w:spacing w:line="560" w:lineRule="exact"/>
        <w:ind w:firstLineChars="200" w:firstLine="640"/>
        <w:rPr>
          <w:rFonts w:ascii="仿宋_GB2312" w:eastAsia="仿宋_GB2312"/>
          <w:sz w:val="32"/>
        </w:rPr>
      </w:pPr>
      <w:r>
        <w:rPr>
          <w:rFonts w:ascii="仿宋_GB2312" w:eastAsia="仿宋_GB2312" w:hint="eastAsia"/>
          <w:sz w:val="32"/>
        </w:rPr>
        <w:t>15.完成市委、市政府交办的其他事项。</w:t>
      </w:r>
    </w:p>
    <w:p w:rsidR="000074DA" w:rsidRDefault="000074DA" w:rsidP="000074DA">
      <w:pPr>
        <w:spacing w:line="576"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20"/>
      <w:bookmarkEnd w:id="21"/>
    </w:p>
    <w:p w:rsidR="000074DA" w:rsidRDefault="000074DA" w:rsidP="000074DA">
      <w:pPr>
        <w:spacing w:line="576" w:lineRule="exact"/>
        <w:ind w:firstLineChars="200" w:firstLine="640"/>
        <w:rPr>
          <w:rFonts w:ascii="仿宋_GB2312" w:eastAsia="仿宋_GB2312"/>
          <w:sz w:val="32"/>
          <w:szCs w:val="32"/>
        </w:rPr>
      </w:pPr>
      <w:r>
        <w:rPr>
          <w:rFonts w:ascii="仿宋_GB2312" w:eastAsia="仿宋_GB2312" w:hint="eastAsia"/>
          <w:sz w:val="32"/>
          <w:szCs w:val="32"/>
        </w:rPr>
        <w:t>2019年，我局坚持以习近平新时代中国特色社会主义思想为指导，</w:t>
      </w:r>
      <w:r>
        <w:rPr>
          <w:rFonts w:ascii="仿宋_GB2312" w:eastAsia="仿宋_GB2312" w:hint="eastAsia"/>
          <w:spacing w:val="4"/>
          <w:sz w:val="32"/>
          <w:szCs w:val="32"/>
        </w:rPr>
        <w:t>坚持稳中求进、跨越发展工作总基调，始终保持专注发展定力，全面落实省厅“七大行动”，坚定实施“三个一、三个三”兴广战略，</w:t>
      </w:r>
      <w:r>
        <w:rPr>
          <w:rFonts w:ascii="仿宋_GB2312" w:eastAsia="仿宋_GB2312" w:hint="eastAsia"/>
          <w:sz w:val="32"/>
          <w:szCs w:val="32"/>
        </w:rPr>
        <w:t>创新实施全市人社系统就业质量、人社扶贫、农民工工作、社会保障、人才集聚、返乡创业、浙广协作、权益维护、风险防控、满意人社“十大提升工程”，各项目标任务全面完成。全市城镇新增就业3.88万人，城镇登记失业率3.46%；</w:t>
      </w:r>
      <w:r>
        <w:rPr>
          <w:rFonts w:ascii="仿宋_GB2312" w:eastAsia="仿宋_GB2312"/>
          <w:sz w:val="32"/>
          <w:szCs w:val="32"/>
        </w:rPr>
        <w:t>农村劳动力转移就业96.29万人，</w:t>
      </w:r>
      <w:r>
        <w:rPr>
          <w:rFonts w:ascii="仿宋_GB2312" w:eastAsia="仿宋_GB2312" w:hint="eastAsia"/>
          <w:sz w:val="32"/>
          <w:szCs w:val="32"/>
        </w:rPr>
        <w:t>实现</w:t>
      </w:r>
      <w:r>
        <w:rPr>
          <w:rFonts w:ascii="仿宋_GB2312" w:eastAsia="仿宋_GB2312"/>
          <w:sz w:val="32"/>
          <w:szCs w:val="32"/>
        </w:rPr>
        <w:lastRenderedPageBreak/>
        <w:t>劳务收入</w:t>
      </w:r>
      <w:r>
        <w:rPr>
          <w:rFonts w:ascii="仿宋_GB2312" w:eastAsia="仿宋_GB2312" w:hint="eastAsia"/>
          <w:spacing w:val="-4"/>
          <w:sz w:val="32"/>
          <w:szCs w:val="32"/>
        </w:rPr>
        <w:t>226.25</w:t>
      </w:r>
      <w:r>
        <w:rPr>
          <w:rFonts w:ascii="仿宋_GB2312" w:eastAsia="仿宋_GB2312"/>
          <w:sz w:val="32"/>
          <w:szCs w:val="32"/>
        </w:rPr>
        <w:t>亿元</w:t>
      </w:r>
      <w:r>
        <w:rPr>
          <w:rFonts w:ascii="仿宋_GB2312" w:eastAsia="仿宋_GB2312" w:hint="eastAsia"/>
          <w:sz w:val="32"/>
          <w:szCs w:val="32"/>
        </w:rPr>
        <w:t>；新增市场主体2.1万个，带动就业5.3万人。城镇职工基本养老、工伤、失业保险参保人数分别达63.1万、</w:t>
      </w:r>
      <w:r>
        <w:rPr>
          <w:rFonts w:ascii="仿宋_GB2312" w:eastAsia="仿宋_GB2312"/>
          <w:sz w:val="32"/>
          <w:szCs w:val="32"/>
        </w:rPr>
        <w:t>17.64</w:t>
      </w:r>
      <w:r>
        <w:rPr>
          <w:rFonts w:ascii="仿宋_GB2312" w:eastAsia="仿宋_GB2312" w:hint="eastAsia"/>
          <w:sz w:val="32"/>
          <w:szCs w:val="32"/>
        </w:rPr>
        <w:t>万、</w:t>
      </w:r>
      <w:r>
        <w:rPr>
          <w:rFonts w:ascii="仿宋_GB2312" w:eastAsia="仿宋_GB2312"/>
          <w:sz w:val="32"/>
          <w:szCs w:val="32"/>
        </w:rPr>
        <w:t>15.98</w:t>
      </w:r>
      <w:r>
        <w:rPr>
          <w:rFonts w:ascii="仿宋_GB2312" w:eastAsia="仿宋_GB2312" w:hint="eastAsia"/>
          <w:sz w:val="32"/>
          <w:szCs w:val="32"/>
        </w:rPr>
        <w:t>万人（含机关事业单位参保10.3万人），征收三类保费分别达24.8亿元、1.68亿元、0.94亿元；城乡居民基本养老保险覆盖126.74万人；公开招聘事业单位工作人员1618名，引进（招聘）高层次人才74人，新增高技能人才1304人；劳动保障监察举报投诉案件到期结案率100%，劳动人事争议案件结案率</w:t>
      </w:r>
      <w:r>
        <w:rPr>
          <w:rFonts w:ascii="仿宋_GB2312" w:eastAsia="仿宋_GB2312"/>
          <w:sz w:val="32"/>
          <w:szCs w:val="32"/>
        </w:rPr>
        <w:t>97%</w:t>
      </w:r>
      <w:r>
        <w:rPr>
          <w:rFonts w:ascii="仿宋_GB2312" w:eastAsia="仿宋_GB2312" w:hint="eastAsia"/>
          <w:sz w:val="32"/>
          <w:szCs w:val="32"/>
        </w:rPr>
        <w:t>、调解成功率61</w:t>
      </w:r>
      <w:r>
        <w:rPr>
          <w:rFonts w:ascii="仿宋_GB2312" w:eastAsia="仿宋_GB2312"/>
          <w:sz w:val="32"/>
          <w:szCs w:val="32"/>
        </w:rPr>
        <w:t>%</w:t>
      </w:r>
      <w:r>
        <w:rPr>
          <w:rFonts w:ascii="仿宋_GB2312" w:eastAsia="仿宋_GB2312" w:hint="eastAsia"/>
          <w:sz w:val="32"/>
          <w:szCs w:val="32"/>
        </w:rPr>
        <w:t>。保障企业用工、组织专家服务基层等10项工作受到市级以上表扬奖励，14项工作经验在全省交流发言，农民工工作受到省委、省政府通报表扬，2018年保障农民工工资支付工作考评名列全省第一，成功创建“四川省返乡下乡创业工作先进市”并一次性获得1000万元的资金奖励。</w:t>
      </w:r>
    </w:p>
    <w:p w:rsidR="000074DA" w:rsidRDefault="000074DA" w:rsidP="000074DA">
      <w:pPr>
        <w:spacing w:line="576" w:lineRule="exact"/>
        <w:ind w:firstLineChars="200" w:firstLine="640"/>
        <w:rPr>
          <w:rFonts w:ascii="仿宋" w:eastAsia="仿宋" w:hAnsi="仿宋"/>
          <w:bCs/>
          <w:color w:val="000000"/>
          <w:sz w:val="32"/>
          <w:szCs w:val="32"/>
        </w:rPr>
      </w:pPr>
    </w:p>
    <w:p w:rsidR="00AB51C0" w:rsidRPr="000127BF" w:rsidRDefault="00AB51C0" w:rsidP="00AB51C0">
      <w:pPr>
        <w:pStyle w:val="2"/>
        <w:rPr>
          <w:rStyle w:val="2Char"/>
        </w:rPr>
      </w:pPr>
      <w:bookmarkStart w:id="22" w:name="_Toc15377200"/>
      <w:bookmarkStart w:id="23" w:name="_Toc15396601"/>
      <w:r w:rsidRPr="000127BF">
        <w:rPr>
          <w:rFonts w:ascii="黑体" w:eastAsia="黑体" w:hint="eastAsia"/>
          <w:b w:val="0"/>
        </w:rPr>
        <w:t>二、</w:t>
      </w:r>
      <w:r w:rsidRPr="000127BF">
        <w:rPr>
          <w:rFonts w:ascii="黑体" w:eastAsia="黑体" w:hAnsi="黑体" w:hint="eastAsia"/>
          <w:b w:val="0"/>
        </w:rPr>
        <w:t>机</w:t>
      </w:r>
      <w:r w:rsidRPr="000127BF">
        <w:rPr>
          <w:rStyle w:val="2Char"/>
          <w:rFonts w:ascii="黑体" w:eastAsia="黑体" w:hAnsi="黑体" w:hint="eastAsia"/>
        </w:rPr>
        <w:t>构设置</w:t>
      </w:r>
      <w:bookmarkEnd w:id="22"/>
      <w:bookmarkEnd w:id="23"/>
    </w:p>
    <w:p w:rsidR="00AB51C0" w:rsidRPr="000127BF" w:rsidRDefault="00AB51C0" w:rsidP="00AB51C0">
      <w:pPr>
        <w:ind w:firstLineChars="250" w:firstLine="800"/>
        <w:rPr>
          <w:rFonts w:ascii="仿宋_GB2312" w:eastAsia="仿宋_GB2312" w:hAnsi="仿宋"/>
          <w:sz w:val="32"/>
          <w:szCs w:val="32"/>
        </w:rPr>
      </w:pPr>
      <w:r w:rsidRPr="000127BF">
        <w:rPr>
          <w:rFonts w:ascii="仿宋_GB2312" w:eastAsia="仿宋_GB2312" w:hAnsi="仿宋" w:hint="eastAsia"/>
          <w:sz w:val="32"/>
          <w:szCs w:val="32"/>
        </w:rPr>
        <w:t>广元市人力资源和社会保障局下属二级单位12个，其中参照公务员法管理的事业单位</w:t>
      </w:r>
      <w:r w:rsidRPr="000127BF">
        <w:rPr>
          <w:rFonts w:ascii="仿宋_GB2312" w:eastAsia="仿宋_GB2312" w:hAnsi="仿宋" w:hint="eastAsia"/>
          <w:bCs/>
          <w:sz w:val="32"/>
          <w:szCs w:val="32"/>
        </w:rPr>
        <w:t>6</w:t>
      </w:r>
      <w:r w:rsidRPr="000127BF">
        <w:rPr>
          <w:rFonts w:ascii="仿宋_GB2312" w:eastAsia="仿宋_GB2312" w:hAnsi="仿宋" w:hint="eastAsia"/>
          <w:sz w:val="32"/>
          <w:szCs w:val="32"/>
        </w:rPr>
        <w:t>个，其他事业单位6个。</w:t>
      </w:r>
    </w:p>
    <w:p w:rsidR="00AB51C0" w:rsidRPr="000127BF" w:rsidRDefault="00AB51C0" w:rsidP="00AB51C0">
      <w:pPr>
        <w:pStyle w:val="a3"/>
        <w:adjustRightInd w:val="0"/>
        <w:snapToGrid w:val="0"/>
        <w:spacing w:before="93" w:line="600" w:lineRule="exact"/>
        <w:ind w:firstLineChars="210" w:firstLine="672"/>
        <w:rPr>
          <w:rFonts w:hAnsi="仿宋"/>
          <w:sz w:val="32"/>
          <w:szCs w:val="32"/>
        </w:rPr>
      </w:pPr>
      <w:r w:rsidRPr="000127BF">
        <w:rPr>
          <w:rFonts w:hAnsi="仿宋" w:hint="eastAsia"/>
          <w:sz w:val="32"/>
          <w:szCs w:val="32"/>
        </w:rPr>
        <w:t>纳入广</w:t>
      </w:r>
      <w:bookmarkStart w:id="24" w:name="_GoBack"/>
      <w:bookmarkEnd w:id="24"/>
      <w:r w:rsidRPr="000127BF">
        <w:rPr>
          <w:rFonts w:hAnsi="仿宋" w:hint="eastAsia"/>
          <w:sz w:val="32"/>
          <w:szCs w:val="32"/>
        </w:rPr>
        <w:t>元市人力资源和社会保障局20</w:t>
      </w:r>
      <w:r>
        <w:rPr>
          <w:rFonts w:hAnsi="仿宋" w:hint="eastAsia"/>
          <w:sz w:val="32"/>
          <w:szCs w:val="32"/>
        </w:rPr>
        <w:t>19</w:t>
      </w:r>
      <w:r w:rsidRPr="000127BF">
        <w:rPr>
          <w:rFonts w:hAnsi="仿宋" w:hint="eastAsia"/>
          <w:sz w:val="32"/>
          <w:szCs w:val="32"/>
        </w:rPr>
        <w:t>年度部门决算编制范围的二级预算单位包括：</w:t>
      </w:r>
    </w:p>
    <w:p w:rsidR="00AB51C0" w:rsidRPr="000127BF" w:rsidRDefault="00AB51C0" w:rsidP="00AB51C0">
      <w:pPr>
        <w:pStyle w:val="a7"/>
        <w:widowControl/>
        <w:ind w:firstLine="640"/>
        <w:jc w:val="left"/>
        <w:rPr>
          <w:rFonts w:ascii="仿宋" w:eastAsia="仿宋" w:hAnsi="仿宋"/>
          <w:kern w:val="0"/>
          <w:sz w:val="32"/>
          <w:szCs w:val="32"/>
        </w:rPr>
      </w:pPr>
      <w:r w:rsidRPr="000127BF">
        <w:rPr>
          <w:rFonts w:ascii="仿宋_GB2312" w:eastAsia="仿宋_GB2312" w:hAnsi="Calibri" w:hint="eastAsia"/>
          <w:sz w:val="32"/>
          <w:szCs w:val="32"/>
        </w:rPr>
        <w:t>1.广元市就业服务管理局</w:t>
      </w:r>
    </w:p>
    <w:p w:rsidR="00AB51C0" w:rsidRPr="000127BF" w:rsidRDefault="00AB51C0" w:rsidP="00AB51C0">
      <w:pPr>
        <w:pStyle w:val="a7"/>
        <w:widowControl/>
        <w:ind w:firstLine="640"/>
        <w:jc w:val="left"/>
        <w:rPr>
          <w:rFonts w:ascii="仿宋" w:eastAsia="仿宋" w:hAnsi="仿宋"/>
          <w:kern w:val="0"/>
          <w:sz w:val="32"/>
          <w:szCs w:val="32"/>
        </w:rPr>
      </w:pPr>
      <w:r w:rsidRPr="000127BF">
        <w:rPr>
          <w:rFonts w:ascii="仿宋_GB2312" w:eastAsia="仿宋_GB2312" w:hAnsi="Calibri" w:hint="eastAsia"/>
          <w:sz w:val="32"/>
          <w:szCs w:val="32"/>
        </w:rPr>
        <w:t>2.广元市社会保险事业管理局</w:t>
      </w:r>
    </w:p>
    <w:p w:rsidR="00AB51C0" w:rsidRPr="000127BF" w:rsidRDefault="00AB51C0" w:rsidP="00AB51C0">
      <w:pPr>
        <w:pStyle w:val="a7"/>
        <w:widowControl/>
        <w:ind w:firstLine="640"/>
        <w:jc w:val="left"/>
        <w:rPr>
          <w:rFonts w:ascii="仿宋_GB2312" w:eastAsia="仿宋_GB2312" w:hAnsi="Calibri"/>
          <w:sz w:val="32"/>
          <w:szCs w:val="32"/>
        </w:rPr>
      </w:pPr>
      <w:r w:rsidRPr="000127BF">
        <w:rPr>
          <w:rFonts w:ascii="仿宋_GB2312" w:eastAsia="仿宋_GB2312" w:hAnsi="Calibri" w:hint="eastAsia"/>
          <w:sz w:val="32"/>
          <w:szCs w:val="32"/>
        </w:rPr>
        <w:t>3.广元市城乡居民社会养老保险局</w:t>
      </w:r>
    </w:p>
    <w:p w:rsidR="00AB51C0" w:rsidRPr="000127BF" w:rsidRDefault="00AB51C0" w:rsidP="00AB51C0">
      <w:pPr>
        <w:pStyle w:val="a7"/>
        <w:widowControl/>
        <w:ind w:firstLine="640"/>
        <w:jc w:val="left"/>
        <w:rPr>
          <w:rFonts w:ascii="仿宋_GB2312" w:eastAsia="仿宋_GB2312" w:hAnsi="Calibri"/>
          <w:sz w:val="32"/>
          <w:szCs w:val="32"/>
        </w:rPr>
      </w:pPr>
      <w:r w:rsidRPr="000127BF">
        <w:rPr>
          <w:rFonts w:ascii="仿宋_GB2312" w:eastAsia="仿宋_GB2312" w:hAnsi="Calibri" w:hint="eastAsia"/>
          <w:sz w:val="32"/>
          <w:szCs w:val="32"/>
        </w:rPr>
        <w:lastRenderedPageBreak/>
        <w:t>4.广元市机关事业单位社会保险局</w:t>
      </w:r>
    </w:p>
    <w:p w:rsidR="00AB51C0" w:rsidRPr="000127BF" w:rsidRDefault="00AB51C0" w:rsidP="00AB51C0">
      <w:pPr>
        <w:pStyle w:val="a7"/>
        <w:widowControl/>
        <w:ind w:firstLine="640"/>
        <w:jc w:val="left"/>
        <w:rPr>
          <w:rFonts w:ascii="仿宋_GB2312" w:eastAsia="仿宋_GB2312" w:hAnsi="Calibri"/>
          <w:sz w:val="32"/>
          <w:szCs w:val="32"/>
        </w:rPr>
      </w:pPr>
      <w:r w:rsidRPr="000127BF">
        <w:rPr>
          <w:rFonts w:ascii="仿宋_GB2312" w:eastAsia="仿宋_GB2312" w:hAnsi="Calibri" w:hint="eastAsia"/>
          <w:sz w:val="32"/>
          <w:szCs w:val="32"/>
        </w:rPr>
        <w:t>5.广元市劳动人事争议仲裁院</w:t>
      </w:r>
    </w:p>
    <w:p w:rsidR="00AB51C0" w:rsidRPr="000127BF" w:rsidRDefault="00AB51C0" w:rsidP="00AB51C0">
      <w:pPr>
        <w:pStyle w:val="a7"/>
        <w:widowControl/>
        <w:ind w:firstLine="640"/>
        <w:jc w:val="left"/>
        <w:rPr>
          <w:rFonts w:ascii="仿宋_GB2312" w:eastAsia="仿宋_GB2312" w:hAnsi="Calibri"/>
          <w:sz w:val="32"/>
          <w:szCs w:val="32"/>
        </w:rPr>
      </w:pPr>
      <w:r w:rsidRPr="000127BF">
        <w:rPr>
          <w:rFonts w:ascii="仿宋_GB2312" w:eastAsia="仿宋_GB2312" w:hAnsi="Calibri" w:hint="eastAsia"/>
          <w:sz w:val="32"/>
          <w:szCs w:val="32"/>
        </w:rPr>
        <w:t>6.广元市劳动保障监察支队</w:t>
      </w:r>
    </w:p>
    <w:p w:rsidR="00AB51C0" w:rsidRPr="000127BF" w:rsidRDefault="00AB51C0" w:rsidP="00AB51C0">
      <w:pPr>
        <w:pStyle w:val="a7"/>
        <w:widowControl/>
        <w:ind w:firstLine="640"/>
        <w:jc w:val="left"/>
        <w:rPr>
          <w:rFonts w:ascii="仿宋_GB2312" w:eastAsia="仿宋_GB2312" w:hAnsi="Calibri"/>
          <w:sz w:val="32"/>
          <w:szCs w:val="32"/>
        </w:rPr>
      </w:pPr>
      <w:r w:rsidRPr="000127BF">
        <w:rPr>
          <w:rFonts w:ascii="仿宋_GB2312" w:eastAsia="仿宋_GB2312" w:hAnsi="Calibri" w:hint="eastAsia"/>
          <w:sz w:val="32"/>
          <w:szCs w:val="32"/>
        </w:rPr>
        <w:t>7.广元市人才交流中心</w:t>
      </w:r>
    </w:p>
    <w:p w:rsidR="00AB51C0" w:rsidRPr="000127BF" w:rsidRDefault="00AB51C0" w:rsidP="00AB51C0">
      <w:pPr>
        <w:pStyle w:val="a7"/>
        <w:widowControl/>
        <w:ind w:firstLine="640"/>
        <w:jc w:val="left"/>
        <w:rPr>
          <w:rFonts w:ascii="仿宋" w:eastAsia="仿宋" w:hAnsi="仿宋"/>
          <w:kern w:val="0"/>
          <w:sz w:val="32"/>
          <w:szCs w:val="32"/>
        </w:rPr>
      </w:pPr>
      <w:r w:rsidRPr="000127BF">
        <w:rPr>
          <w:rFonts w:ascii="仿宋_GB2312" w:eastAsia="仿宋_GB2312" w:hAnsi="Calibri" w:hint="eastAsia"/>
          <w:sz w:val="32"/>
          <w:szCs w:val="32"/>
        </w:rPr>
        <w:t>8.广元市人事考试中心</w:t>
      </w:r>
    </w:p>
    <w:p w:rsidR="000074DA" w:rsidRPr="00AB51C0" w:rsidRDefault="000074DA" w:rsidP="000074DA">
      <w:pPr>
        <w:pStyle w:val="a7"/>
        <w:widowControl/>
        <w:ind w:left="360" w:firstLineChars="0" w:firstLine="0"/>
        <w:jc w:val="left"/>
        <w:rPr>
          <w:rFonts w:ascii="仿宋_GB2312" w:eastAsia="仿宋_GB2312" w:hAnsi="Calibri"/>
          <w:sz w:val="32"/>
          <w:szCs w:val="32"/>
        </w:rPr>
      </w:pPr>
    </w:p>
    <w:p w:rsidR="000D1D50" w:rsidRDefault="00A268C4" w:rsidP="00622830">
      <w:pPr>
        <w:pStyle w:val="1"/>
        <w:ind w:right="440"/>
        <w:jc w:val="right"/>
        <w:rPr>
          <w:rStyle w:val="1Char"/>
          <w:rFonts w:ascii="黑体" w:eastAsia="黑体" w:hAnsi="黑体"/>
        </w:rPr>
      </w:pPr>
      <w:r w:rsidRPr="00065F8F">
        <w:rPr>
          <w:rFonts w:ascii="黑体" w:eastAsia="黑体" w:hAnsi="黑体" w:hint="eastAsia"/>
          <w:b w:val="0"/>
          <w:color w:val="000000"/>
        </w:rPr>
        <w:t>第二部分</w:t>
      </w:r>
      <w:r w:rsidRPr="00065F8F">
        <w:rPr>
          <w:rStyle w:val="1Char"/>
          <w:rFonts w:ascii="黑体" w:eastAsia="黑体" w:hAnsi="黑体" w:hint="eastAsia"/>
        </w:rPr>
        <w:t>201</w:t>
      </w:r>
      <w:r w:rsidR="006F0A7B">
        <w:rPr>
          <w:rStyle w:val="1Char"/>
          <w:rFonts w:ascii="黑体" w:eastAsia="黑体" w:hAnsi="黑体" w:hint="eastAsia"/>
        </w:rPr>
        <w:t>9</w:t>
      </w:r>
      <w:r w:rsidRPr="00065F8F">
        <w:rPr>
          <w:rStyle w:val="1Char"/>
          <w:rFonts w:ascii="黑体" w:eastAsia="黑体" w:hAnsi="黑体" w:hint="eastAsia"/>
        </w:rPr>
        <w:t>年度部门决算情况说明</w:t>
      </w:r>
      <w:bookmarkEnd w:id="16"/>
      <w:bookmarkEnd w:id="17"/>
    </w:p>
    <w:p w:rsidR="007127B7" w:rsidRPr="007127B7" w:rsidRDefault="007127B7" w:rsidP="007127B7"/>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5" w:name="_Toc15377205"/>
      <w:bookmarkStart w:id="26"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5"/>
      <w:bookmarkEnd w:id="26"/>
    </w:p>
    <w:p w:rsidR="00010066" w:rsidRPr="00706BE5" w:rsidRDefault="00010066" w:rsidP="00634747">
      <w:pPr>
        <w:spacing w:line="600" w:lineRule="exact"/>
        <w:ind w:firstLineChars="200" w:firstLine="640"/>
        <w:rPr>
          <w:rFonts w:ascii="仿宋" w:eastAsia="仿宋" w:hAnsi="仿宋"/>
          <w:color w:val="000000"/>
          <w:sz w:val="32"/>
          <w:szCs w:val="32"/>
        </w:rPr>
      </w:pPr>
      <w:r w:rsidRPr="00010066">
        <w:rPr>
          <w:rFonts w:ascii="仿宋" w:eastAsia="仿宋" w:hAnsi="仿宋" w:hint="eastAsia"/>
          <w:color w:val="000000"/>
          <w:sz w:val="32"/>
          <w:szCs w:val="32"/>
        </w:rPr>
        <w:t>201</w:t>
      </w:r>
      <w:r w:rsidR="006F0A7B">
        <w:rPr>
          <w:rFonts w:ascii="仿宋" w:eastAsia="仿宋" w:hAnsi="仿宋" w:hint="eastAsia"/>
          <w:color w:val="000000"/>
          <w:sz w:val="32"/>
          <w:szCs w:val="32"/>
        </w:rPr>
        <w:t>9</w:t>
      </w:r>
      <w:r w:rsidRPr="00010066">
        <w:rPr>
          <w:rFonts w:ascii="仿宋" w:eastAsia="仿宋" w:hAnsi="仿宋" w:hint="eastAsia"/>
          <w:color w:val="000000"/>
          <w:sz w:val="32"/>
          <w:szCs w:val="32"/>
        </w:rPr>
        <w:t>年度收、支总计</w:t>
      </w:r>
      <w:r w:rsidR="00E57D4F">
        <w:rPr>
          <w:rFonts w:ascii="仿宋" w:eastAsia="仿宋" w:hAnsi="仿宋" w:hint="eastAsia"/>
          <w:color w:val="000000"/>
          <w:sz w:val="32"/>
          <w:szCs w:val="32"/>
        </w:rPr>
        <w:t>7897.97</w:t>
      </w:r>
      <w:r w:rsidRPr="00010066">
        <w:rPr>
          <w:rFonts w:ascii="仿宋" w:eastAsia="仿宋" w:hAnsi="仿宋" w:hint="eastAsia"/>
          <w:color w:val="000000"/>
          <w:sz w:val="32"/>
          <w:szCs w:val="32"/>
        </w:rPr>
        <w:t>万元。与201</w:t>
      </w:r>
      <w:r w:rsidR="006F0A7B">
        <w:rPr>
          <w:rFonts w:ascii="仿宋" w:eastAsia="仿宋" w:hAnsi="仿宋" w:hint="eastAsia"/>
          <w:color w:val="000000"/>
          <w:sz w:val="32"/>
          <w:szCs w:val="32"/>
        </w:rPr>
        <w:t>8</w:t>
      </w:r>
      <w:r w:rsidRPr="00010066">
        <w:rPr>
          <w:rFonts w:ascii="仿宋" w:eastAsia="仿宋" w:hAnsi="仿宋" w:hint="eastAsia"/>
          <w:color w:val="000000"/>
          <w:sz w:val="32"/>
          <w:szCs w:val="32"/>
        </w:rPr>
        <w:t>年相比，收、支总计</w:t>
      </w:r>
      <w:r w:rsidR="00F837A5">
        <w:rPr>
          <w:rFonts w:ascii="仿宋" w:eastAsia="仿宋" w:hAnsi="仿宋" w:hint="eastAsia"/>
          <w:color w:val="000000"/>
          <w:sz w:val="32"/>
          <w:szCs w:val="32"/>
        </w:rPr>
        <w:t>各</w:t>
      </w:r>
      <w:r w:rsidRPr="00010066">
        <w:rPr>
          <w:rFonts w:ascii="仿宋" w:eastAsia="仿宋" w:hAnsi="仿宋" w:hint="eastAsia"/>
          <w:color w:val="000000"/>
          <w:sz w:val="32"/>
          <w:szCs w:val="32"/>
        </w:rPr>
        <w:t>减少</w:t>
      </w:r>
      <w:r w:rsidR="00E57D4F">
        <w:rPr>
          <w:rFonts w:ascii="仿宋" w:eastAsia="仿宋" w:hAnsi="仿宋" w:hint="eastAsia"/>
          <w:color w:val="000000"/>
          <w:sz w:val="32"/>
          <w:szCs w:val="32"/>
        </w:rPr>
        <w:t>1904.89</w:t>
      </w:r>
      <w:r w:rsidRPr="00010066">
        <w:rPr>
          <w:rFonts w:ascii="仿宋" w:eastAsia="仿宋" w:hAnsi="仿宋" w:hint="eastAsia"/>
          <w:color w:val="000000"/>
          <w:sz w:val="32"/>
          <w:szCs w:val="32"/>
        </w:rPr>
        <w:t>万元，下降</w:t>
      </w:r>
      <w:r w:rsidR="00E57D4F">
        <w:rPr>
          <w:rFonts w:ascii="仿宋" w:eastAsia="仿宋" w:hAnsi="仿宋" w:hint="eastAsia"/>
          <w:color w:val="000000"/>
          <w:sz w:val="32"/>
          <w:szCs w:val="32"/>
        </w:rPr>
        <w:t>19.43</w:t>
      </w:r>
      <w:r w:rsidRPr="00010066">
        <w:rPr>
          <w:rFonts w:ascii="仿宋" w:eastAsia="仿宋" w:hAnsi="仿宋"/>
          <w:color w:val="000000"/>
          <w:sz w:val="32"/>
          <w:szCs w:val="32"/>
        </w:rPr>
        <w:t>%</w:t>
      </w:r>
      <w:r w:rsidRPr="00010066">
        <w:rPr>
          <w:rFonts w:ascii="仿宋" w:eastAsia="仿宋" w:hAnsi="仿宋" w:hint="eastAsia"/>
          <w:color w:val="000000"/>
          <w:sz w:val="32"/>
          <w:szCs w:val="32"/>
        </w:rPr>
        <w:t>。主要变动原因是</w:t>
      </w:r>
      <w:r w:rsidR="00634747" w:rsidRPr="00706BE5">
        <w:rPr>
          <w:rFonts w:ascii="仿宋" w:eastAsia="仿宋" w:hAnsi="仿宋" w:hint="eastAsia"/>
          <w:color w:val="000000"/>
          <w:sz w:val="32"/>
          <w:szCs w:val="32"/>
        </w:rPr>
        <w:t>专项项目资金减少、年初</w:t>
      </w:r>
      <w:r w:rsidR="001570D1">
        <w:rPr>
          <w:rFonts w:ascii="仿宋" w:eastAsia="仿宋" w:hAnsi="仿宋" w:hint="eastAsia"/>
          <w:color w:val="000000"/>
          <w:sz w:val="32"/>
          <w:szCs w:val="32"/>
        </w:rPr>
        <w:t>预算</w:t>
      </w:r>
      <w:r w:rsidR="00634747" w:rsidRPr="00706BE5">
        <w:rPr>
          <w:rFonts w:ascii="仿宋" w:eastAsia="仿宋" w:hAnsi="仿宋" w:hint="eastAsia"/>
          <w:color w:val="000000"/>
          <w:sz w:val="32"/>
          <w:szCs w:val="32"/>
        </w:rPr>
        <w:t>数调整。</w:t>
      </w:r>
    </w:p>
    <w:p w:rsidR="00E70797" w:rsidRDefault="007340F6" w:rsidP="00AA017E">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76672" behindDoc="0" locked="0" layoutInCell="1" allowOverlap="1">
            <wp:simplePos x="0" y="0"/>
            <wp:positionH relativeFrom="column">
              <wp:posOffset>100330</wp:posOffset>
            </wp:positionH>
            <wp:positionV relativeFrom="paragraph">
              <wp:posOffset>151765</wp:posOffset>
            </wp:positionV>
            <wp:extent cx="5266690" cy="3076575"/>
            <wp:effectExtent l="19050" t="0" r="1016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70797" w:rsidRPr="00436B4D" w:rsidRDefault="00010066" w:rsidP="00AC58C5">
      <w:pPr>
        <w:spacing w:line="600" w:lineRule="exact"/>
        <w:jc w:val="center"/>
        <w:rPr>
          <w:rFonts w:ascii="仿宋" w:eastAsia="仿宋" w:hAnsi="仿宋"/>
          <w:color w:val="000000" w:themeColor="text1"/>
          <w:sz w:val="30"/>
          <w:szCs w:val="30"/>
        </w:rPr>
      </w:pPr>
      <w:r w:rsidRPr="00436B4D">
        <w:rPr>
          <w:rFonts w:ascii="仿宋" w:eastAsia="仿宋" w:hAnsi="仿宋" w:hint="eastAsia"/>
          <w:color w:val="000000" w:themeColor="text1"/>
          <w:sz w:val="30"/>
          <w:szCs w:val="30"/>
        </w:rPr>
        <w:lastRenderedPageBreak/>
        <w:t>（图</w:t>
      </w:r>
      <w:r w:rsidRPr="00436B4D">
        <w:rPr>
          <w:rFonts w:ascii="仿宋" w:eastAsia="仿宋" w:hAnsi="仿宋"/>
          <w:color w:val="000000" w:themeColor="text1"/>
          <w:sz w:val="30"/>
          <w:szCs w:val="30"/>
        </w:rPr>
        <w:t>1</w:t>
      </w:r>
      <w:r w:rsidRPr="00436B4D">
        <w:rPr>
          <w:rFonts w:ascii="仿宋" w:eastAsia="仿宋" w:hAnsi="仿宋" w:hint="eastAsia"/>
          <w:color w:val="000000" w:themeColor="text1"/>
          <w:sz w:val="30"/>
          <w:szCs w:val="30"/>
        </w:rPr>
        <w:t>：收、支决算总计变动情况图）</w:t>
      </w:r>
      <w:bookmarkStart w:id="27" w:name="_Toc15377206"/>
      <w:bookmarkStart w:id="28" w:name="_Toc15396604"/>
    </w:p>
    <w:p w:rsidR="00ED4085" w:rsidRDefault="00774897" w:rsidP="00774897">
      <w:pPr>
        <w:spacing w:line="600" w:lineRule="exact"/>
        <w:ind w:firstLineChars="200" w:firstLine="640"/>
        <w:rPr>
          <w:rStyle w:val="2Char"/>
          <w:rFonts w:ascii="黑体" w:eastAsia="黑体" w:hAnsi="黑体"/>
          <w:b w:val="0"/>
        </w:rPr>
      </w:pPr>
      <w:r>
        <w:rPr>
          <w:rFonts w:ascii="黑体" w:eastAsia="黑体" w:hAnsi="黑体" w:hint="eastAsia"/>
          <w:color w:val="000000"/>
          <w:sz w:val="32"/>
          <w:szCs w:val="32"/>
        </w:rPr>
        <w:t>二、</w:t>
      </w:r>
      <w:r w:rsidR="00A268C4" w:rsidRPr="00CE49DA">
        <w:rPr>
          <w:rFonts w:ascii="黑体" w:eastAsia="黑体" w:hAnsi="黑体" w:hint="eastAsia"/>
          <w:color w:val="000000"/>
          <w:sz w:val="32"/>
          <w:szCs w:val="32"/>
        </w:rPr>
        <w:t>收</w:t>
      </w:r>
      <w:r w:rsidR="00A268C4" w:rsidRPr="00C42709">
        <w:rPr>
          <w:rStyle w:val="2Char"/>
          <w:rFonts w:ascii="黑体" w:eastAsia="黑体" w:hAnsi="黑体" w:hint="eastAsia"/>
          <w:b w:val="0"/>
        </w:rPr>
        <w:t>入决算情况说明</w:t>
      </w:r>
      <w:bookmarkEnd w:id="27"/>
      <w:bookmarkEnd w:id="28"/>
    </w:p>
    <w:p w:rsidR="000D1D50" w:rsidRPr="00ED4085" w:rsidRDefault="00A268C4" w:rsidP="00ED4085">
      <w:pPr>
        <w:spacing w:line="600" w:lineRule="exact"/>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201</w:t>
      </w:r>
      <w:r w:rsidR="006F0A7B">
        <w:rPr>
          <w:rFonts w:ascii="仿宋" w:eastAsia="仿宋" w:hAnsi="仿宋" w:hint="eastAsia"/>
          <w:color w:val="000000"/>
          <w:sz w:val="32"/>
          <w:szCs w:val="32"/>
        </w:rPr>
        <w:t>9</w:t>
      </w:r>
      <w:r w:rsidRPr="00ED4085">
        <w:rPr>
          <w:rFonts w:ascii="仿宋" w:eastAsia="仿宋" w:hAnsi="仿宋" w:hint="eastAsia"/>
          <w:color w:val="000000"/>
          <w:sz w:val="32"/>
          <w:szCs w:val="32"/>
        </w:rPr>
        <w:t>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CF5129">
        <w:rPr>
          <w:rFonts w:ascii="仿宋" w:eastAsia="仿宋" w:hAnsi="仿宋" w:hint="eastAsia"/>
          <w:color w:val="000000"/>
          <w:sz w:val="32"/>
          <w:szCs w:val="32"/>
        </w:rPr>
        <w:t>7285.26</w:t>
      </w:r>
      <w:r w:rsidRPr="00ED4085">
        <w:rPr>
          <w:rFonts w:ascii="仿宋" w:eastAsia="仿宋" w:hAnsi="仿宋" w:hint="eastAsia"/>
          <w:color w:val="000000"/>
          <w:sz w:val="32"/>
          <w:szCs w:val="32"/>
        </w:rPr>
        <w:t>万元，其中：一般公共预算财政拨款收入</w:t>
      </w:r>
      <w:r w:rsidR="00CF5129">
        <w:rPr>
          <w:rFonts w:ascii="仿宋" w:eastAsia="仿宋" w:hAnsi="仿宋" w:hint="eastAsia"/>
          <w:color w:val="000000"/>
          <w:sz w:val="32"/>
          <w:szCs w:val="32"/>
        </w:rPr>
        <w:t>7283.18</w:t>
      </w:r>
      <w:r w:rsidRPr="00ED4085">
        <w:rPr>
          <w:rFonts w:ascii="仿宋" w:eastAsia="仿宋" w:hAnsi="仿宋" w:hint="eastAsia"/>
          <w:color w:val="000000"/>
          <w:sz w:val="32"/>
          <w:szCs w:val="32"/>
        </w:rPr>
        <w:t>万元，占</w:t>
      </w:r>
      <w:r w:rsidR="00CF5129">
        <w:rPr>
          <w:rFonts w:ascii="仿宋" w:eastAsia="仿宋" w:hAnsi="仿宋" w:hint="eastAsia"/>
          <w:color w:val="000000"/>
          <w:sz w:val="32"/>
          <w:szCs w:val="32"/>
        </w:rPr>
        <w:t>99.97</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sidR="00CF5129">
        <w:rPr>
          <w:rFonts w:ascii="仿宋" w:eastAsia="仿宋" w:hAnsi="仿宋" w:hint="eastAsia"/>
          <w:color w:val="000000"/>
          <w:sz w:val="32"/>
          <w:szCs w:val="32"/>
        </w:rPr>
        <w:t>2.08</w:t>
      </w:r>
      <w:r w:rsidRPr="00ED4085">
        <w:rPr>
          <w:rFonts w:ascii="仿宋" w:eastAsia="仿宋" w:hAnsi="仿宋" w:hint="eastAsia"/>
          <w:color w:val="000000"/>
          <w:sz w:val="32"/>
          <w:szCs w:val="32"/>
        </w:rPr>
        <w:t>万元，占</w:t>
      </w:r>
      <w:r w:rsidR="00CF5129">
        <w:rPr>
          <w:rFonts w:ascii="仿宋" w:eastAsia="仿宋" w:hAnsi="仿宋" w:hint="eastAsia"/>
          <w:color w:val="000000"/>
          <w:sz w:val="32"/>
          <w:szCs w:val="32"/>
        </w:rPr>
        <w:t>0.03</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0D1D50" w:rsidRPr="007E46C7" w:rsidRDefault="004A6DBF" w:rsidP="007E46C7">
      <w:pPr>
        <w:spacing w:line="600" w:lineRule="exact"/>
        <w:ind w:firstLineChars="200" w:firstLine="640"/>
        <w:rPr>
          <w:rFonts w:ascii="黑体" w:eastAsia="黑体" w:hAnsi="黑体"/>
          <w:color w:val="000000"/>
          <w:sz w:val="32"/>
          <w:szCs w:val="32"/>
        </w:rPr>
      </w:pPr>
      <w:bookmarkStart w:id="29" w:name="_Toc15377207"/>
      <w:bookmarkStart w:id="30" w:name="_Toc15396605"/>
      <w:r w:rsidRPr="007E46C7">
        <w:rPr>
          <w:rFonts w:ascii="黑体" w:eastAsia="黑体" w:hAnsi="黑体"/>
          <w:color w:val="000000"/>
          <w:sz w:val="32"/>
          <w:szCs w:val="32"/>
        </w:rPr>
        <w:t>三</w:t>
      </w:r>
      <w:r w:rsidRPr="007E46C7">
        <w:rPr>
          <w:rFonts w:ascii="黑体" w:eastAsia="黑体" w:hAnsi="黑体" w:hint="eastAsia"/>
          <w:color w:val="000000"/>
          <w:sz w:val="32"/>
          <w:szCs w:val="32"/>
        </w:rPr>
        <w:t>、</w:t>
      </w:r>
      <w:r w:rsidRPr="004A6DBF">
        <w:rPr>
          <w:rFonts w:ascii="黑体" w:eastAsia="黑体" w:hAnsi="黑体" w:hint="eastAsia"/>
          <w:color w:val="000000"/>
          <w:sz w:val="32"/>
          <w:szCs w:val="32"/>
        </w:rPr>
        <w:t>支</w:t>
      </w:r>
      <w:r w:rsidRPr="007E46C7">
        <w:rPr>
          <w:rFonts w:ascii="黑体" w:eastAsia="黑体" w:hAnsi="黑体" w:hint="eastAsia"/>
          <w:color w:val="000000"/>
          <w:sz w:val="32"/>
          <w:szCs w:val="32"/>
        </w:rPr>
        <w:t>出决算情况说明</w:t>
      </w:r>
      <w:bookmarkEnd w:id="29"/>
      <w:bookmarkEnd w:id="30"/>
    </w:p>
    <w:p w:rsidR="000D1D50" w:rsidRPr="00CE49DA" w:rsidRDefault="00A268C4">
      <w:pPr>
        <w:spacing w:line="600" w:lineRule="exact"/>
        <w:ind w:firstLine="640"/>
        <w:rPr>
          <w:rFonts w:ascii="仿宋" w:eastAsia="仿宋" w:hAnsi="仿宋"/>
          <w:color w:val="000000"/>
          <w:sz w:val="32"/>
          <w:szCs w:val="32"/>
          <w:shd w:val="pct10" w:color="auto" w:fill="FFFFFF"/>
        </w:rPr>
      </w:pPr>
      <w:r w:rsidRPr="00CE49DA">
        <w:rPr>
          <w:rFonts w:ascii="仿宋" w:eastAsia="仿宋" w:hAnsi="仿宋"/>
          <w:color w:val="000000"/>
          <w:sz w:val="32"/>
          <w:szCs w:val="32"/>
        </w:rPr>
        <w:t>201</w:t>
      </w:r>
      <w:r w:rsidR="0048125D">
        <w:rPr>
          <w:rFonts w:ascii="仿宋" w:eastAsia="仿宋" w:hAnsi="仿宋" w:hint="eastAsia"/>
          <w:color w:val="000000"/>
          <w:sz w:val="32"/>
          <w:szCs w:val="32"/>
        </w:rPr>
        <w:t>9</w:t>
      </w:r>
      <w:r w:rsidRPr="00CE49DA">
        <w:rPr>
          <w:rFonts w:ascii="仿宋" w:eastAsia="仿宋" w:hAnsi="仿宋" w:hint="eastAsia"/>
          <w:color w:val="000000"/>
          <w:sz w:val="32"/>
          <w:szCs w:val="32"/>
        </w:rPr>
        <w:t>年本年支出合计</w:t>
      </w:r>
      <w:r w:rsidR="0048125D">
        <w:rPr>
          <w:rFonts w:ascii="仿宋" w:eastAsia="仿宋" w:hAnsi="仿宋" w:hint="eastAsia"/>
          <w:color w:val="000000"/>
          <w:sz w:val="32"/>
          <w:szCs w:val="32"/>
        </w:rPr>
        <w:t>7184.07</w:t>
      </w:r>
      <w:r w:rsidRPr="00CE49DA">
        <w:rPr>
          <w:rFonts w:ascii="仿宋" w:eastAsia="仿宋" w:hAnsi="仿宋" w:hint="eastAsia"/>
          <w:color w:val="000000"/>
          <w:sz w:val="32"/>
          <w:szCs w:val="32"/>
        </w:rPr>
        <w:t>万元，其中：基本支出</w:t>
      </w:r>
      <w:r w:rsidR="0048125D">
        <w:rPr>
          <w:rFonts w:ascii="仿宋" w:eastAsia="仿宋" w:hAnsi="仿宋" w:hint="eastAsia"/>
          <w:color w:val="000000"/>
          <w:sz w:val="32"/>
          <w:szCs w:val="32"/>
        </w:rPr>
        <w:t>4621.</w:t>
      </w:r>
      <w:r w:rsidR="00A50882">
        <w:rPr>
          <w:rFonts w:ascii="仿宋" w:eastAsia="仿宋" w:hAnsi="仿宋" w:hint="eastAsia"/>
          <w:color w:val="000000"/>
          <w:sz w:val="32"/>
          <w:szCs w:val="32"/>
        </w:rPr>
        <w:t>80</w:t>
      </w:r>
      <w:r w:rsidRPr="00CE49DA">
        <w:rPr>
          <w:rFonts w:ascii="仿宋" w:eastAsia="仿宋" w:hAnsi="仿宋" w:hint="eastAsia"/>
          <w:color w:val="000000"/>
          <w:sz w:val="32"/>
          <w:szCs w:val="32"/>
        </w:rPr>
        <w:t>万元，占</w:t>
      </w:r>
      <w:r w:rsidR="0048125D">
        <w:rPr>
          <w:rFonts w:ascii="仿宋" w:eastAsia="仿宋" w:hAnsi="仿宋" w:hint="eastAsia"/>
          <w:color w:val="000000"/>
          <w:sz w:val="32"/>
          <w:szCs w:val="32"/>
        </w:rPr>
        <w:t>64.33</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48125D">
        <w:rPr>
          <w:rFonts w:ascii="仿宋" w:eastAsia="仿宋" w:hAnsi="仿宋" w:hint="eastAsia"/>
          <w:color w:val="000000"/>
          <w:sz w:val="32"/>
          <w:szCs w:val="32"/>
        </w:rPr>
        <w:t>2562.27</w:t>
      </w:r>
      <w:r w:rsidRPr="00CE49DA">
        <w:rPr>
          <w:rFonts w:ascii="仿宋" w:eastAsia="仿宋" w:hAnsi="仿宋" w:hint="eastAsia"/>
          <w:color w:val="000000"/>
          <w:sz w:val="32"/>
          <w:szCs w:val="32"/>
        </w:rPr>
        <w:t>万元，占</w:t>
      </w:r>
      <w:r w:rsidR="0048125D">
        <w:rPr>
          <w:rFonts w:ascii="仿宋" w:eastAsia="仿宋" w:hAnsi="仿宋" w:hint="eastAsia"/>
          <w:color w:val="000000"/>
          <w:sz w:val="32"/>
          <w:szCs w:val="32"/>
        </w:rPr>
        <w:t>35.67</w:t>
      </w:r>
      <w:r w:rsidRPr="00CE49DA">
        <w:rPr>
          <w:rFonts w:ascii="仿宋" w:eastAsia="仿宋" w:hAnsi="仿宋"/>
          <w:color w:val="000000"/>
          <w:sz w:val="32"/>
          <w:szCs w:val="32"/>
        </w:rPr>
        <w:t>%</w:t>
      </w:r>
      <w:r w:rsidR="00EE7159">
        <w:rPr>
          <w:rFonts w:ascii="仿宋" w:eastAsia="仿宋" w:hAnsi="仿宋" w:hint="eastAsia"/>
          <w:color w:val="000000"/>
          <w:sz w:val="32"/>
          <w:szCs w:val="32"/>
        </w:rPr>
        <w:t>。</w:t>
      </w:r>
    </w:p>
    <w:p w:rsidR="000D1D50" w:rsidRDefault="00C86570">
      <w:pPr>
        <w:spacing w:line="600" w:lineRule="exact"/>
        <w:ind w:firstLineChars="200" w:firstLine="640"/>
        <w:rPr>
          <w:rFonts w:ascii="仿宋_GB2312" w:eastAsia="仿宋_GB2312"/>
          <w:color w:val="FF0000"/>
          <w:sz w:val="32"/>
          <w:szCs w:val="32"/>
        </w:rPr>
      </w:pPr>
      <w:r>
        <w:rPr>
          <w:rFonts w:ascii="仿宋_GB2312" w:eastAsia="仿宋_GB2312" w:hint="eastAsia"/>
          <w:noProof/>
          <w:color w:val="FF0000"/>
          <w:sz w:val="32"/>
          <w:szCs w:val="32"/>
        </w:rPr>
        <w:drawing>
          <wp:anchor distT="0" distB="0" distL="114300" distR="114300" simplePos="0" relativeHeight="251661312" behindDoc="0" locked="0" layoutInCell="1" allowOverlap="1">
            <wp:simplePos x="0" y="0"/>
            <wp:positionH relativeFrom="column">
              <wp:posOffset>457200</wp:posOffset>
            </wp:positionH>
            <wp:positionV relativeFrom="paragraph">
              <wp:posOffset>304800</wp:posOffset>
            </wp:positionV>
            <wp:extent cx="4064000" cy="2241550"/>
            <wp:effectExtent l="19050" t="0" r="12700" b="6350"/>
            <wp:wrapSquare wrapText="bothSides"/>
            <wp:docPr id="1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86570" w:rsidRDefault="00C86570" w:rsidP="00C86570">
      <w:pPr>
        <w:spacing w:line="600" w:lineRule="exact"/>
        <w:ind w:firstLineChars="200" w:firstLine="640"/>
        <w:rPr>
          <w:rFonts w:ascii="仿宋_GB2312" w:eastAsia="仿宋_GB2312"/>
          <w:color w:val="FF0000"/>
          <w:sz w:val="32"/>
          <w:szCs w:val="32"/>
        </w:rPr>
      </w:pPr>
    </w:p>
    <w:p w:rsidR="00C86570" w:rsidRDefault="00C86570">
      <w:pPr>
        <w:spacing w:line="600" w:lineRule="exact"/>
        <w:ind w:firstLineChars="200" w:firstLine="640"/>
        <w:rPr>
          <w:rFonts w:ascii="仿宋_GB2312" w:eastAsia="仿宋_GB2312"/>
          <w:color w:val="FF0000"/>
          <w:sz w:val="32"/>
          <w:szCs w:val="32"/>
        </w:rPr>
      </w:pPr>
    </w:p>
    <w:p w:rsidR="00C86570" w:rsidRDefault="00C86570">
      <w:pPr>
        <w:spacing w:line="600" w:lineRule="exact"/>
        <w:ind w:firstLineChars="200" w:firstLine="640"/>
        <w:rPr>
          <w:rFonts w:ascii="仿宋_GB2312" w:eastAsia="仿宋_GB2312"/>
          <w:color w:val="FF0000"/>
          <w:sz w:val="32"/>
          <w:szCs w:val="32"/>
        </w:rPr>
      </w:pPr>
    </w:p>
    <w:p w:rsidR="00C86570" w:rsidRDefault="00C86570">
      <w:pPr>
        <w:spacing w:line="600" w:lineRule="exact"/>
        <w:ind w:firstLineChars="200" w:firstLine="640"/>
        <w:rPr>
          <w:rFonts w:ascii="仿宋_GB2312" w:eastAsia="仿宋_GB2312"/>
          <w:color w:val="FF0000"/>
          <w:sz w:val="32"/>
          <w:szCs w:val="32"/>
        </w:rPr>
      </w:pPr>
    </w:p>
    <w:p w:rsidR="00C86570" w:rsidRDefault="00C86570">
      <w:pPr>
        <w:spacing w:line="600" w:lineRule="exact"/>
        <w:ind w:firstLineChars="200" w:firstLine="640"/>
        <w:rPr>
          <w:rFonts w:ascii="仿宋_GB2312" w:eastAsia="仿宋_GB2312"/>
          <w:color w:val="FF0000"/>
          <w:sz w:val="32"/>
          <w:szCs w:val="32"/>
        </w:rPr>
      </w:pPr>
    </w:p>
    <w:p w:rsidR="00C86570" w:rsidRDefault="00C86570" w:rsidP="00C86570">
      <w:pPr>
        <w:spacing w:line="600" w:lineRule="exact"/>
        <w:rPr>
          <w:rFonts w:ascii="仿宋_GB2312" w:eastAsia="仿宋_GB2312"/>
          <w:color w:val="FF0000"/>
          <w:sz w:val="32"/>
          <w:szCs w:val="32"/>
        </w:rPr>
      </w:pPr>
    </w:p>
    <w:p w:rsidR="00C86570" w:rsidRPr="00CE49DA" w:rsidRDefault="00C86570" w:rsidP="00774897">
      <w:pPr>
        <w:spacing w:line="600" w:lineRule="exact"/>
        <w:ind w:firstLineChars="600" w:firstLine="192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2</w:t>
      </w:r>
      <w:r w:rsidRPr="00CE49DA">
        <w:rPr>
          <w:rFonts w:ascii="仿宋" w:eastAsia="仿宋" w:hAnsi="仿宋" w:hint="eastAsia"/>
          <w:color w:val="000000" w:themeColor="text1"/>
          <w:sz w:val="32"/>
          <w:szCs w:val="32"/>
        </w:rPr>
        <w:t>：支出决算结构图）</w:t>
      </w:r>
      <w:r w:rsidR="007A039F">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   </w:t>
      </w: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1" w:name="_Toc15377208"/>
      <w:bookmarkStart w:id="32"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1"/>
      <w:bookmarkEnd w:id="32"/>
    </w:p>
    <w:p w:rsidR="00704BF2" w:rsidRPr="00704BF2" w:rsidRDefault="00A268C4" w:rsidP="00704BF2">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w:t>
      </w:r>
      <w:r w:rsidR="00C1029A">
        <w:rPr>
          <w:rFonts w:ascii="仿宋" w:eastAsia="仿宋" w:hAnsi="仿宋" w:hint="eastAsia"/>
          <w:color w:val="000000"/>
          <w:sz w:val="32"/>
          <w:szCs w:val="32"/>
        </w:rPr>
        <w:t>19</w:t>
      </w:r>
      <w:r w:rsidRPr="00CE49DA">
        <w:rPr>
          <w:rFonts w:ascii="仿宋" w:eastAsia="仿宋" w:hAnsi="仿宋" w:hint="eastAsia"/>
          <w:color w:val="000000"/>
          <w:sz w:val="32"/>
          <w:szCs w:val="32"/>
        </w:rPr>
        <w:t>年财政拨款收</w:t>
      </w:r>
      <w:r w:rsidR="00400E5B">
        <w:rPr>
          <w:rFonts w:ascii="仿宋" w:eastAsia="仿宋" w:hAnsi="仿宋" w:hint="eastAsia"/>
          <w:color w:val="000000"/>
          <w:sz w:val="32"/>
          <w:szCs w:val="32"/>
        </w:rPr>
        <w:t>支</w:t>
      </w:r>
      <w:r w:rsidR="009F4A02">
        <w:rPr>
          <w:rFonts w:ascii="仿宋" w:eastAsia="仿宋" w:hAnsi="仿宋" w:hint="eastAsia"/>
          <w:color w:val="000000"/>
          <w:sz w:val="32"/>
          <w:szCs w:val="32"/>
        </w:rPr>
        <w:t>总计</w:t>
      </w:r>
      <w:r w:rsidR="001A1241">
        <w:rPr>
          <w:rFonts w:ascii="仿宋" w:eastAsia="仿宋" w:hAnsi="仿宋" w:hint="eastAsia"/>
          <w:color w:val="000000"/>
          <w:sz w:val="32"/>
          <w:szCs w:val="32"/>
        </w:rPr>
        <w:t>7895.89</w:t>
      </w:r>
      <w:r w:rsidR="009F4A02">
        <w:rPr>
          <w:rFonts w:ascii="仿宋" w:eastAsia="仿宋" w:hAnsi="仿宋" w:hint="eastAsia"/>
          <w:color w:val="000000"/>
          <w:sz w:val="32"/>
          <w:szCs w:val="32"/>
        </w:rPr>
        <w:t>万元，</w:t>
      </w:r>
      <w:r w:rsidR="003B34FF">
        <w:rPr>
          <w:rFonts w:ascii="仿宋" w:eastAsia="仿宋" w:hAnsi="仿宋" w:hint="eastAsia"/>
          <w:color w:val="000000"/>
          <w:sz w:val="32"/>
          <w:szCs w:val="32"/>
        </w:rPr>
        <w:t>201</w:t>
      </w:r>
      <w:r w:rsidR="00C1029A">
        <w:rPr>
          <w:rFonts w:ascii="仿宋" w:eastAsia="仿宋" w:hAnsi="仿宋" w:hint="eastAsia"/>
          <w:color w:val="000000"/>
          <w:sz w:val="32"/>
          <w:szCs w:val="32"/>
        </w:rPr>
        <w:t>8</w:t>
      </w:r>
      <w:r w:rsidR="003B34FF">
        <w:rPr>
          <w:rFonts w:ascii="仿宋" w:eastAsia="仿宋" w:hAnsi="仿宋" w:hint="eastAsia"/>
          <w:color w:val="000000"/>
          <w:sz w:val="32"/>
          <w:szCs w:val="32"/>
        </w:rPr>
        <w:t>年</w:t>
      </w:r>
      <w:r w:rsidR="003B34FF" w:rsidRPr="00CE49DA">
        <w:rPr>
          <w:rFonts w:ascii="仿宋" w:eastAsia="仿宋" w:hAnsi="仿宋" w:hint="eastAsia"/>
          <w:color w:val="000000"/>
          <w:sz w:val="32"/>
          <w:szCs w:val="32"/>
        </w:rPr>
        <w:t>财政拨款收</w:t>
      </w:r>
      <w:r w:rsidR="003B34FF">
        <w:rPr>
          <w:rFonts w:ascii="仿宋" w:eastAsia="仿宋" w:hAnsi="仿宋" w:hint="eastAsia"/>
          <w:color w:val="000000"/>
          <w:sz w:val="32"/>
          <w:szCs w:val="32"/>
        </w:rPr>
        <w:t>支总计</w:t>
      </w:r>
      <w:r w:rsidR="00C1029A">
        <w:rPr>
          <w:rFonts w:ascii="仿宋" w:eastAsia="仿宋" w:hAnsi="仿宋" w:hint="eastAsia"/>
          <w:color w:val="000000"/>
          <w:sz w:val="32"/>
          <w:szCs w:val="32"/>
        </w:rPr>
        <w:t>9802.86</w:t>
      </w:r>
      <w:r w:rsidR="003B34FF">
        <w:rPr>
          <w:rFonts w:ascii="仿宋" w:eastAsia="仿宋" w:hAnsi="仿宋" w:hint="eastAsia"/>
          <w:color w:val="000000"/>
          <w:sz w:val="32"/>
          <w:szCs w:val="32"/>
        </w:rPr>
        <w:t>万元，</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00C1029A">
        <w:rPr>
          <w:rFonts w:ascii="仿宋" w:eastAsia="仿宋" w:hAnsi="仿宋" w:hint="eastAsia"/>
          <w:color w:val="000000"/>
          <w:sz w:val="32"/>
          <w:szCs w:val="32"/>
        </w:rPr>
        <w:t>8</w:t>
      </w:r>
      <w:r w:rsidRPr="00CE49DA">
        <w:rPr>
          <w:rFonts w:ascii="仿宋" w:eastAsia="仿宋" w:hAnsi="仿宋" w:hint="eastAsia"/>
          <w:color w:val="000000"/>
          <w:sz w:val="32"/>
          <w:szCs w:val="32"/>
        </w:rPr>
        <w:t>年相比，</w:t>
      </w:r>
      <w:r w:rsidR="003B34FF">
        <w:rPr>
          <w:rFonts w:ascii="仿宋" w:eastAsia="仿宋" w:hAnsi="仿宋" w:hint="eastAsia"/>
          <w:color w:val="000000"/>
          <w:sz w:val="32"/>
          <w:szCs w:val="32"/>
        </w:rPr>
        <w:t>2018年</w:t>
      </w:r>
      <w:r w:rsidRPr="00CE49DA">
        <w:rPr>
          <w:rFonts w:ascii="仿宋" w:eastAsia="仿宋" w:hAnsi="仿宋" w:hint="eastAsia"/>
          <w:color w:val="000000"/>
          <w:sz w:val="32"/>
          <w:szCs w:val="32"/>
        </w:rPr>
        <w:t>财政拨款收</w:t>
      </w:r>
      <w:r w:rsidR="00400E5B">
        <w:rPr>
          <w:rFonts w:ascii="仿宋" w:eastAsia="仿宋" w:hAnsi="仿宋" w:hint="eastAsia"/>
          <w:color w:val="000000"/>
          <w:sz w:val="32"/>
          <w:szCs w:val="32"/>
        </w:rPr>
        <w:t>支</w:t>
      </w:r>
      <w:r w:rsidRPr="00CE49DA">
        <w:rPr>
          <w:rFonts w:ascii="仿宋" w:eastAsia="仿宋" w:hAnsi="仿宋" w:hint="eastAsia"/>
          <w:color w:val="000000"/>
          <w:sz w:val="32"/>
          <w:szCs w:val="32"/>
        </w:rPr>
        <w:t>总计</w:t>
      </w:r>
      <w:r w:rsidR="00012C65">
        <w:rPr>
          <w:rFonts w:ascii="仿宋" w:eastAsia="仿宋" w:hAnsi="仿宋" w:hint="eastAsia"/>
          <w:color w:val="000000"/>
          <w:sz w:val="32"/>
          <w:szCs w:val="32"/>
        </w:rPr>
        <w:t>减少</w:t>
      </w:r>
      <w:r w:rsidR="00C1029A">
        <w:rPr>
          <w:rFonts w:ascii="仿宋" w:eastAsia="仿宋" w:hAnsi="仿宋" w:hint="eastAsia"/>
          <w:color w:val="000000"/>
          <w:sz w:val="32"/>
          <w:szCs w:val="32"/>
        </w:rPr>
        <w:t>190</w:t>
      </w:r>
      <w:r w:rsidR="001A1241">
        <w:rPr>
          <w:rFonts w:ascii="仿宋" w:eastAsia="仿宋" w:hAnsi="仿宋" w:hint="eastAsia"/>
          <w:color w:val="000000"/>
          <w:sz w:val="32"/>
          <w:szCs w:val="32"/>
        </w:rPr>
        <w:t>6.97</w:t>
      </w:r>
      <w:r w:rsidR="00012C65">
        <w:rPr>
          <w:rFonts w:ascii="仿宋" w:eastAsia="仿宋" w:hAnsi="仿宋" w:hint="eastAsia"/>
          <w:color w:val="000000"/>
          <w:sz w:val="32"/>
          <w:szCs w:val="32"/>
        </w:rPr>
        <w:t>万元，下降</w:t>
      </w:r>
      <w:r w:rsidR="00C1029A">
        <w:rPr>
          <w:rFonts w:ascii="仿宋" w:eastAsia="仿宋" w:hAnsi="仿宋" w:hint="eastAsia"/>
          <w:color w:val="000000"/>
          <w:sz w:val="32"/>
          <w:szCs w:val="32"/>
        </w:rPr>
        <w:t>19.4</w:t>
      </w:r>
      <w:r w:rsidR="001A1241">
        <w:rPr>
          <w:rFonts w:ascii="仿宋" w:eastAsia="仿宋" w:hAnsi="仿宋" w:hint="eastAsia"/>
          <w:color w:val="000000"/>
          <w:sz w:val="32"/>
          <w:szCs w:val="32"/>
        </w:rPr>
        <w:t>5</w:t>
      </w:r>
      <w:r w:rsidR="00012C65">
        <w:rPr>
          <w:rFonts w:ascii="仿宋" w:eastAsia="仿宋" w:hAnsi="仿宋" w:hint="eastAsia"/>
          <w:color w:val="000000"/>
          <w:sz w:val="32"/>
          <w:szCs w:val="32"/>
        </w:rPr>
        <w:t>%</w:t>
      </w:r>
      <w:r w:rsidR="00400E5B">
        <w:rPr>
          <w:rFonts w:ascii="仿宋" w:eastAsia="仿宋" w:hAnsi="仿宋" w:hint="eastAsia"/>
          <w:color w:val="000000"/>
          <w:sz w:val="32"/>
          <w:szCs w:val="32"/>
        </w:rPr>
        <w:t>。</w:t>
      </w:r>
    </w:p>
    <w:p w:rsidR="00704BF2" w:rsidRDefault="00704BF2" w:rsidP="00704BF2">
      <w:pPr>
        <w:spacing w:line="4800" w:lineRule="exact"/>
        <w:jc w:val="center"/>
        <w:rPr>
          <w:rFonts w:ascii="仿宋_GB2312" w:eastAsia="仿宋_GB2312" w:hAnsi="仿宋"/>
          <w:color w:val="000000" w:themeColor="text1"/>
          <w:sz w:val="30"/>
          <w:szCs w:val="30"/>
        </w:rPr>
      </w:pPr>
      <w:r w:rsidRPr="00704BF2">
        <w:rPr>
          <w:rFonts w:ascii="仿宋_GB2312" w:eastAsia="仿宋_GB2312" w:hAnsi="仿宋"/>
          <w:noProof/>
          <w:color w:val="000000" w:themeColor="text1"/>
          <w:sz w:val="30"/>
          <w:szCs w:val="30"/>
        </w:rPr>
        <w:lastRenderedPageBreak/>
        <w:drawing>
          <wp:inline distT="0" distB="0" distL="0" distR="0">
            <wp:extent cx="4577466" cy="2313829"/>
            <wp:effectExtent l="19050" t="0" r="13584"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6CBB" w:rsidRPr="00796F02" w:rsidRDefault="007A039F" w:rsidP="00704BF2">
      <w:pPr>
        <w:jc w:val="center"/>
        <w:rPr>
          <w:rFonts w:ascii="仿宋_GB2312" w:eastAsia="仿宋_GB2312" w:hAnsi="仿宋"/>
          <w:color w:val="000000" w:themeColor="text1"/>
          <w:sz w:val="30"/>
          <w:szCs w:val="30"/>
        </w:rPr>
      </w:pPr>
      <w:r w:rsidRPr="007A039F">
        <w:rPr>
          <w:rFonts w:ascii="仿宋_GB2312" w:eastAsia="仿宋_GB2312" w:hAnsi="仿宋" w:hint="eastAsia"/>
          <w:color w:val="000000" w:themeColor="text1"/>
          <w:sz w:val="30"/>
          <w:szCs w:val="30"/>
        </w:rPr>
        <w:t>（</w:t>
      </w:r>
      <w:r w:rsidR="00284001" w:rsidRPr="007A039F">
        <w:rPr>
          <w:rFonts w:ascii="仿宋_GB2312" w:eastAsia="仿宋_GB2312" w:hAnsi="仿宋" w:hint="eastAsia"/>
          <w:color w:val="000000" w:themeColor="text1"/>
          <w:sz w:val="30"/>
          <w:szCs w:val="30"/>
        </w:rPr>
        <w:t>图</w:t>
      </w:r>
      <w:r w:rsidR="007205D8" w:rsidRPr="007A039F">
        <w:rPr>
          <w:rFonts w:ascii="仿宋_GB2312" w:eastAsia="仿宋_GB2312" w:hAnsi="仿宋" w:hint="eastAsia"/>
          <w:color w:val="000000" w:themeColor="text1"/>
          <w:sz w:val="30"/>
          <w:szCs w:val="30"/>
        </w:rPr>
        <w:t>3</w:t>
      </w:r>
      <w:r w:rsidR="00284001" w:rsidRPr="007A039F">
        <w:rPr>
          <w:rFonts w:ascii="仿宋_GB2312" w:eastAsia="仿宋_GB2312" w:hAnsi="仿宋" w:hint="eastAsia"/>
          <w:color w:val="000000" w:themeColor="text1"/>
          <w:sz w:val="30"/>
          <w:szCs w:val="30"/>
        </w:rPr>
        <w:t>：财政拨款收、支决算总计变动情况）</w:t>
      </w: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3" w:name="_Toc15377209"/>
      <w:bookmarkStart w:id="34"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3"/>
      <w:bookmarkEnd w:id="34"/>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5" w:name="_Toc15377210"/>
      <w:r w:rsidRPr="00CE49DA">
        <w:rPr>
          <w:rFonts w:ascii="仿宋" w:eastAsia="仿宋" w:hAnsi="仿宋" w:hint="eastAsia"/>
          <w:b/>
          <w:color w:val="000000"/>
          <w:sz w:val="32"/>
          <w:szCs w:val="32"/>
        </w:rPr>
        <w:t>（一）一般公共预算财政拨款支出决算总体情况</w:t>
      </w:r>
      <w:bookmarkEnd w:id="35"/>
    </w:p>
    <w:p w:rsidR="004C5480" w:rsidRPr="00866DD4" w:rsidRDefault="00866DD4" w:rsidP="00866DD4">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78720" behindDoc="0" locked="0" layoutInCell="1" allowOverlap="1">
            <wp:simplePos x="0" y="0"/>
            <wp:positionH relativeFrom="column">
              <wp:posOffset>306705</wp:posOffset>
            </wp:positionH>
            <wp:positionV relativeFrom="paragraph">
              <wp:posOffset>1280795</wp:posOffset>
            </wp:positionV>
            <wp:extent cx="4791075" cy="3076575"/>
            <wp:effectExtent l="19050" t="0" r="9525" b="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268C4" w:rsidRPr="00CE49DA">
        <w:rPr>
          <w:rFonts w:ascii="仿宋" w:eastAsia="仿宋" w:hAnsi="仿宋"/>
          <w:color w:val="000000"/>
          <w:sz w:val="32"/>
          <w:szCs w:val="32"/>
        </w:rPr>
        <w:t>201</w:t>
      </w:r>
      <w:r w:rsidR="00C1029A">
        <w:rPr>
          <w:rFonts w:ascii="仿宋" w:eastAsia="仿宋" w:hAnsi="仿宋" w:hint="eastAsia"/>
          <w:color w:val="000000"/>
          <w:sz w:val="32"/>
          <w:szCs w:val="32"/>
        </w:rPr>
        <w:t>9</w:t>
      </w:r>
      <w:r w:rsidR="00A268C4" w:rsidRPr="00CE49DA">
        <w:rPr>
          <w:rFonts w:ascii="仿宋" w:eastAsia="仿宋" w:hAnsi="仿宋" w:hint="eastAsia"/>
          <w:color w:val="000000"/>
          <w:sz w:val="32"/>
          <w:szCs w:val="32"/>
        </w:rPr>
        <w:t>年一般公共预算财政拨款支出</w:t>
      </w:r>
      <w:r w:rsidR="00C1029A">
        <w:rPr>
          <w:rFonts w:ascii="仿宋" w:eastAsia="仿宋" w:hAnsi="仿宋" w:hint="eastAsia"/>
          <w:color w:val="000000"/>
          <w:sz w:val="32"/>
          <w:szCs w:val="32"/>
        </w:rPr>
        <w:t>7184.07</w:t>
      </w:r>
      <w:r w:rsidR="00A268C4" w:rsidRPr="00CE49DA">
        <w:rPr>
          <w:rFonts w:ascii="仿宋" w:eastAsia="仿宋" w:hAnsi="仿宋" w:hint="eastAsia"/>
          <w:color w:val="000000"/>
          <w:sz w:val="32"/>
          <w:szCs w:val="32"/>
        </w:rPr>
        <w:t>万元，占本年支出合计的</w:t>
      </w:r>
      <w:r w:rsidR="00400E5B">
        <w:rPr>
          <w:rFonts w:ascii="仿宋" w:eastAsia="仿宋" w:hAnsi="仿宋" w:hint="eastAsia"/>
          <w:color w:val="000000"/>
          <w:sz w:val="32"/>
          <w:szCs w:val="32"/>
        </w:rPr>
        <w:t>100</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。与</w:t>
      </w:r>
      <w:r w:rsidR="00A268C4" w:rsidRPr="00CE49DA">
        <w:rPr>
          <w:rFonts w:ascii="仿宋" w:eastAsia="仿宋" w:hAnsi="仿宋"/>
          <w:color w:val="000000"/>
          <w:sz w:val="32"/>
          <w:szCs w:val="32"/>
        </w:rPr>
        <w:t>201</w:t>
      </w:r>
      <w:r w:rsidR="00C1029A">
        <w:rPr>
          <w:rFonts w:ascii="仿宋" w:eastAsia="仿宋" w:hAnsi="仿宋" w:hint="eastAsia"/>
          <w:color w:val="000000"/>
          <w:sz w:val="32"/>
          <w:szCs w:val="32"/>
        </w:rPr>
        <w:t>8</w:t>
      </w:r>
      <w:r w:rsidR="00A268C4" w:rsidRPr="00CE49DA">
        <w:rPr>
          <w:rFonts w:ascii="仿宋" w:eastAsia="仿宋" w:hAnsi="仿宋" w:hint="eastAsia"/>
          <w:color w:val="000000"/>
          <w:sz w:val="32"/>
          <w:szCs w:val="32"/>
        </w:rPr>
        <w:t>年</w:t>
      </w:r>
      <w:r w:rsidR="00C1029A" w:rsidRPr="00C1029A">
        <w:rPr>
          <w:rFonts w:ascii="仿宋" w:eastAsia="仿宋" w:hAnsi="仿宋" w:hint="eastAsia"/>
          <w:color w:val="000000"/>
          <w:sz w:val="32"/>
          <w:szCs w:val="32"/>
        </w:rPr>
        <w:t>9088.61</w:t>
      </w:r>
      <w:r w:rsidR="009C5EE0" w:rsidRPr="00C1029A">
        <w:rPr>
          <w:rFonts w:ascii="仿宋" w:eastAsia="仿宋" w:hAnsi="仿宋" w:hint="eastAsia"/>
          <w:color w:val="000000"/>
          <w:sz w:val="32"/>
          <w:szCs w:val="32"/>
        </w:rPr>
        <w:t>万元</w:t>
      </w:r>
      <w:r w:rsidR="00A268C4" w:rsidRPr="00CE49DA">
        <w:rPr>
          <w:rFonts w:ascii="仿宋" w:eastAsia="仿宋" w:hAnsi="仿宋" w:hint="eastAsia"/>
          <w:color w:val="000000"/>
          <w:sz w:val="32"/>
          <w:szCs w:val="32"/>
        </w:rPr>
        <w:t>相比，一般公共预算财政拨款</w:t>
      </w:r>
      <w:r w:rsidR="005306DA">
        <w:rPr>
          <w:rFonts w:ascii="仿宋" w:eastAsia="仿宋" w:hAnsi="仿宋" w:hint="eastAsia"/>
          <w:color w:val="000000"/>
          <w:sz w:val="32"/>
          <w:szCs w:val="32"/>
        </w:rPr>
        <w:t>支出</w:t>
      </w:r>
      <w:r w:rsidR="00A268C4" w:rsidRPr="00CE49DA">
        <w:rPr>
          <w:rFonts w:ascii="仿宋" w:eastAsia="仿宋" w:hAnsi="仿宋" w:hint="eastAsia"/>
          <w:color w:val="000000"/>
          <w:sz w:val="32"/>
          <w:szCs w:val="32"/>
        </w:rPr>
        <w:t>减少</w:t>
      </w:r>
      <w:r w:rsidR="00C1029A">
        <w:rPr>
          <w:rFonts w:ascii="仿宋" w:eastAsia="仿宋" w:hAnsi="仿宋" w:hint="eastAsia"/>
          <w:color w:val="000000"/>
          <w:sz w:val="32"/>
          <w:szCs w:val="32"/>
        </w:rPr>
        <w:t>1904.54</w:t>
      </w:r>
      <w:r w:rsidR="00A268C4" w:rsidRPr="00CE49DA">
        <w:rPr>
          <w:rFonts w:ascii="仿宋" w:eastAsia="仿宋" w:hAnsi="仿宋" w:hint="eastAsia"/>
          <w:color w:val="000000"/>
          <w:sz w:val="32"/>
          <w:szCs w:val="32"/>
        </w:rPr>
        <w:t>万元，下降</w:t>
      </w:r>
      <w:r w:rsidR="00C1029A">
        <w:rPr>
          <w:rFonts w:ascii="仿宋" w:eastAsia="仿宋" w:hAnsi="仿宋" w:hint="eastAsia"/>
          <w:color w:val="000000"/>
          <w:sz w:val="32"/>
          <w:szCs w:val="32"/>
        </w:rPr>
        <w:t>20.9</w:t>
      </w:r>
      <w:r w:rsidR="00704BF2">
        <w:rPr>
          <w:rFonts w:ascii="仿宋" w:eastAsia="仿宋" w:hAnsi="仿宋" w:hint="eastAsia"/>
          <w:color w:val="000000"/>
          <w:sz w:val="32"/>
          <w:szCs w:val="32"/>
        </w:rPr>
        <w:t>6</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w:t>
      </w:r>
    </w:p>
    <w:p w:rsidR="000D1D50" w:rsidRPr="00A54E2B" w:rsidRDefault="00A268C4" w:rsidP="004C5480">
      <w:pPr>
        <w:spacing w:line="600" w:lineRule="exact"/>
        <w:jc w:val="center"/>
        <w:rPr>
          <w:rFonts w:ascii="仿宋" w:eastAsia="仿宋" w:hAnsi="仿宋"/>
          <w:color w:val="000000" w:themeColor="text1"/>
          <w:sz w:val="30"/>
          <w:szCs w:val="30"/>
        </w:rPr>
      </w:pPr>
      <w:r w:rsidRPr="00A54E2B">
        <w:rPr>
          <w:rFonts w:ascii="仿宋" w:eastAsia="仿宋" w:hAnsi="仿宋" w:hint="eastAsia"/>
          <w:color w:val="000000" w:themeColor="text1"/>
          <w:sz w:val="30"/>
          <w:szCs w:val="30"/>
        </w:rPr>
        <w:lastRenderedPageBreak/>
        <w:t>（图</w:t>
      </w:r>
      <w:r w:rsidR="00A54E2B" w:rsidRPr="00A54E2B">
        <w:rPr>
          <w:rFonts w:ascii="仿宋" w:eastAsia="仿宋" w:hAnsi="仿宋" w:hint="eastAsia"/>
          <w:color w:val="000000" w:themeColor="text1"/>
          <w:sz w:val="30"/>
          <w:szCs w:val="30"/>
        </w:rPr>
        <w:t>4</w:t>
      </w:r>
      <w:r w:rsidRPr="00A54E2B">
        <w:rPr>
          <w:rFonts w:ascii="仿宋" w:eastAsia="仿宋" w:hAnsi="仿宋" w:hint="eastAsia"/>
          <w:color w:val="000000" w:themeColor="text1"/>
          <w:sz w:val="30"/>
          <w:szCs w:val="30"/>
        </w:rPr>
        <w:t>：一般公共预算财政拨款支出决算变动情况）</w:t>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6" w:name="_Toc15377211"/>
      <w:r w:rsidRPr="00CE49DA">
        <w:rPr>
          <w:rFonts w:ascii="仿宋" w:eastAsia="仿宋" w:hAnsi="仿宋" w:hint="eastAsia"/>
          <w:b/>
          <w:color w:val="000000"/>
          <w:sz w:val="32"/>
          <w:szCs w:val="32"/>
        </w:rPr>
        <w:t>（二）一般公共预算财政拨款支出决算结构情况</w:t>
      </w:r>
      <w:bookmarkEnd w:id="36"/>
    </w:p>
    <w:p w:rsidR="00796F02" w:rsidRPr="002D2AF5" w:rsidRDefault="00024287" w:rsidP="002D2AF5">
      <w:pPr>
        <w:rPr>
          <w:rFonts w:ascii="宋体" w:hAnsi="宋体" w:cs="Arial"/>
          <w:color w:val="000000"/>
          <w:kern w:val="0"/>
          <w:sz w:val="22"/>
          <w:szCs w:val="22"/>
        </w:rPr>
      </w:pPr>
      <w:r>
        <w:rPr>
          <w:rFonts w:ascii="仿宋" w:eastAsia="仿宋" w:hAnsi="仿宋"/>
          <w:noProof/>
          <w:color w:val="000000"/>
          <w:sz w:val="32"/>
          <w:szCs w:val="32"/>
        </w:rPr>
        <w:drawing>
          <wp:anchor distT="0" distB="0" distL="114300" distR="114300" simplePos="0" relativeHeight="251679744" behindDoc="0" locked="0" layoutInCell="1" allowOverlap="1">
            <wp:simplePos x="0" y="0"/>
            <wp:positionH relativeFrom="column">
              <wp:posOffset>5080</wp:posOffset>
            </wp:positionH>
            <wp:positionV relativeFrom="paragraph">
              <wp:posOffset>2426335</wp:posOffset>
            </wp:positionV>
            <wp:extent cx="5264150" cy="3213735"/>
            <wp:effectExtent l="19050" t="0" r="12700" b="571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268C4" w:rsidRPr="00CE49DA">
        <w:rPr>
          <w:rFonts w:ascii="仿宋" w:eastAsia="仿宋" w:hAnsi="仿宋"/>
          <w:color w:val="000000"/>
          <w:sz w:val="32"/>
          <w:szCs w:val="32"/>
        </w:rPr>
        <w:t>201</w:t>
      </w:r>
      <w:r w:rsidR="00C1029A">
        <w:rPr>
          <w:rFonts w:ascii="仿宋" w:eastAsia="仿宋" w:hAnsi="仿宋" w:hint="eastAsia"/>
          <w:color w:val="000000"/>
          <w:sz w:val="32"/>
          <w:szCs w:val="32"/>
        </w:rPr>
        <w:t>9</w:t>
      </w:r>
      <w:r w:rsidR="00A268C4" w:rsidRPr="00CE49DA">
        <w:rPr>
          <w:rFonts w:ascii="仿宋" w:eastAsia="仿宋" w:hAnsi="仿宋" w:hint="eastAsia"/>
          <w:color w:val="000000"/>
          <w:sz w:val="32"/>
          <w:szCs w:val="32"/>
        </w:rPr>
        <w:t>年一般公共预算财</w:t>
      </w:r>
      <w:r w:rsidR="00A268C4" w:rsidRPr="00CE49DA">
        <w:rPr>
          <w:rFonts w:ascii="仿宋" w:eastAsia="仿宋" w:hAnsi="仿宋" w:hint="eastAsia"/>
          <w:color w:val="000000" w:themeColor="text1"/>
          <w:sz w:val="32"/>
          <w:szCs w:val="32"/>
        </w:rPr>
        <w:t>政拨款支出</w:t>
      </w:r>
      <w:r w:rsidR="00C1029A">
        <w:rPr>
          <w:rFonts w:ascii="仿宋" w:eastAsia="仿宋" w:hAnsi="仿宋" w:hint="eastAsia"/>
          <w:color w:val="000000" w:themeColor="text1"/>
          <w:sz w:val="32"/>
          <w:szCs w:val="32"/>
        </w:rPr>
        <w:t>7184.07</w:t>
      </w:r>
      <w:r w:rsidR="00A268C4" w:rsidRPr="00CE49DA">
        <w:rPr>
          <w:rFonts w:ascii="仿宋" w:eastAsia="仿宋" w:hAnsi="仿宋" w:hint="eastAsia"/>
          <w:color w:val="000000" w:themeColor="text1"/>
          <w:sz w:val="32"/>
          <w:szCs w:val="32"/>
        </w:rPr>
        <w:t>万元，主要用于以下方面</w:t>
      </w:r>
      <w:r w:rsidR="00A268C4" w:rsidRPr="00CE49DA">
        <w:rPr>
          <w:rFonts w:ascii="仿宋" w:eastAsia="仿宋" w:hAnsi="仿宋"/>
          <w:color w:val="000000" w:themeColor="text1"/>
          <w:sz w:val="32"/>
          <w:szCs w:val="32"/>
        </w:rPr>
        <w:t>:</w:t>
      </w:r>
      <w:r w:rsidR="00A268C4" w:rsidRPr="00CE49DA">
        <w:rPr>
          <w:rFonts w:ascii="仿宋" w:eastAsia="仿宋" w:hAnsi="仿宋" w:hint="eastAsia"/>
          <w:b/>
          <w:color w:val="000000" w:themeColor="text1"/>
          <w:sz w:val="32"/>
          <w:szCs w:val="32"/>
        </w:rPr>
        <w:t>一般公共服务（类）</w:t>
      </w:r>
      <w:r w:rsidR="00A268C4" w:rsidRPr="00CE49DA">
        <w:rPr>
          <w:rFonts w:ascii="仿宋" w:eastAsia="仿宋" w:hAnsi="仿宋" w:hint="eastAsia"/>
          <w:color w:val="000000" w:themeColor="text1"/>
          <w:sz w:val="32"/>
          <w:szCs w:val="32"/>
        </w:rPr>
        <w:t>支出</w:t>
      </w:r>
      <w:r w:rsidR="00C1029A">
        <w:rPr>
          <w:rFonts w:ascii="仿宋" w:eastAsia="仿宋" w:hAnsi="仿宋" w:hint="eastAsia"/>
          <w:color w:val="000000" w:themeColor="text1"/>
          <w:sz w:val="32"/>
          <w:szCs w:val="32"/>
        </w:rPr>
        <w:t>298.28</w:t>
      </w:r>
      <w:r w:rsidR="00A268C4" w:rsidRPr="00CE49DA">
        <w:rPr>
          <w:rFonts w:ascii="仿宋" w:eastAsia="仿宋" w:hAnsi="仿宋" w:hint="eastAsia"/>
          <w:color w:val="000000" w:themeColor="text1"/>
          <w:sz w:val="32"/>
          <w:szCs w:val="32"/>
        </w:rPr>
        <w:t>万元，占</w:t>
      </w:r>
      <w:r w:rsidR="00C1029A">
        <w:rPr>
          <w:rFonts w:ascii="仿宋" w:eastAsia="仿宋" w:hAnsi="仿宋" w:hint="eastAsia"/>
          <w:color w:val="000000" w:themeColor="text1"/>
          <w:sz w:val="32"/>
          <w:szCs w:val="32"/>
        </w:rPr>
        <w:t>4.15</w:t>
      </w:r>
      <w:r w:rsidR="00A268C4" w:rsidRPr="00CE49DA">
        <w:rPr>
          <w:rFonts w:ascii="仿宋" w:eastAsia="仿宋" w:hAnsi="仿宋"/>
          <w:color w:val="000000" w:themeColor="text1"/>
          <w:sz w:val="32"/>
          <w:szCs w:val="32"/>
        </w:rPr>
        <w:t>%</w:t>
      </w:r>
      <w:r w:rsidR="00A268C4" w:rsidRPr="00CE49DA">
        <w:rPr>
          <w:rFonts w:ascii="仿宋" w:eastAsia="仿宋" w:hAnsi="仿宋" w:hint="eastAsia"/>
          <w:color w:val="000000" w:themeColor="text1"/>
          <w:sz w:val="32"/>
          <w:szCs w:val="32"/>
        </w:rPr>
        <w:t>；</w:t>
      </w:r>
      <w:r w:rsidR="00704BF2" w:rsidRPr="009B10AF">
        <w:rPr>
          <w:rFonts w:ascii="仿宋" w:eastAsia="仿宋" w:hAnsi="仿宋" w:hint="eastAsia"/>
          <w:b/>
          <w:sz w:val="32"/>
          <w:szCs w:val="32"/>
        </w:rPr>
        <w:t>教育支出</w:t>
      </w:r>
      <w:r w:rsidR="002D2AF5" w:rsidRPr="009B10AF">
        <w:rPr>
          <w:rFonts w:ascii="仿宋" w:eastAsia="仿宋" w:hAnsi="仿宋" w:hint="eastAsia"/>
          <w:b/>
          <w:sz w:val="32"/>
          <w:szCs w:val="32"/>
        </w:rPr>
        <w:t>（类）</w:t>
      </w:r>
      <w:r w:rsidR="002D2AF5" w:rsidRPr="009B10AF">
        <w:rPr>
          <w:rFonts w:ascii="仿宋" w:eastAsia="仿宋" w:hAnsi="仿宋" w:hint="eastAsia"/>
          <w:sz w:val="32"/>
          <w:szCs w:val="32"/>
        </w:rPr>
        <w:t>支出1万元</w:t>
      </w:r>
      <w:r w:rsidR="002D2AF5" w:rsidRPr="00CE49DA">
        <w:rPr>
          <w:rFonts w:ascii="仿宋" w:eastAsia="仿宋" w:hAnsi="仿宋" w:hint="eastAsia"/>
          <w:color w:val="000000" w:themeColor="text1"/>
          <w:sz w:val="32"/>
          <w:szCs w:val="32"/>
        </w:rPr>
        <w:t>，占</w:t>
      </w:r>
      <w:r w:rsidR="002D2AF5">
        <w:rPr>
          <w:rFonts w:ascii="仿宋" w:eastAsia="仿宋" w:hAnsi="仿宋" w:hint="eastAsia"/>
          <w:color w:val="000000" w:themeColor="text1"/>
          <w:sz w:val="32"/>
          <w:szCs w:val="32"/>
        </w:rPr>
        <w:t>0.02</w:t>
      </w:r>
      <w:r w:rsidR="002D2AF5" w:rsidRPr="00CE49DA">
        <w:rPr>
          <w:rFonts w:ascii="仿宋" w:eastAsia="仿宋" w:hAnsi="仿宋"/>
          <w:color w:val="000000" w:themeColor="text1"/>
          <w:sz w:val="32"/>
          <w:szCs w:val="32"/>
        </w:rPr>
        <w:t>%</w:t>
      </w:r>
      <w:r w:rsidR="002D2AF5">
        <w:rPr>
          <w:rFonts w:ascii="仿宋" w:eastAsia="仿宋" w:hAnsi="仿宋" w:hint="eastAsia"/>
          <w:color w:val="000000" w:themeColor="text1"/>
          <w:sz w:val="32"/>
          <w:szCs w:val="32"/>
        </w:rPr>
        <w:t>；</w:t>
      </w:r>
      <w:r w:rsidR="00A268C4" w:rsidRPr="00CE49DA">
        <w:rPr>
          <w:rFonts w:ascii="仿宋" w:eastAsia="仿宋" w:hAnsi="仿宋" w:hint="eastAsia"/>
          <w:b/>
          <w:color w:val="000000" w:themeColor="text1"/>
          <w:sz w:val="32"/>
          <w:szCs w:val="32"/>
        </w:rPr>
        <w:t>社会保障和就业（类）</w:t>
      </w:r>
      <w:r w:rsidR="00A268C4" w:rsidRPr="00CE49DA">
        <w:rPr>
          <w:rFonts w:ascii="仿宋" w:eastAsia="仿宋" w:hAnsi="仿宋" w:hint="eastAsia"/>
          <w:color w:val="000000" w:themeColor="text1"/>
          <w:sz w:val="32"/>
          <w:szCs w:val="32"/>
        </w:rPr>
        <w:t>支出</w:t>
      </w:r>
      <w:r w:rsidR="00C1029A">
        <w:rPr>
          <w:rFonts w:ascii="仿宋" w:eastAsia="仿宋" w:hAnsi="仿宋" w:hint="eastAsia"/>
          <w:color w:val="000000" w:themeColor="text1"/>
          <w:sz w:val="32"/>
          <w:szCs w:val="32"/>
        </w:rPr>
        <w:t>6370.0</w:t>
      </w:r>
      <w:r w:rsidR="002D2AF5">
        <w:rPr>
          <w:rFonts w:ascii="仿宋" w:eastAsia="仿宋" w:hAnsi="仿宋" w:hint="eastAsia"/>
          <w:color w:val="000000" w:themeColor="text1"/>
          <w:sz w:val="32"/>
          <w:szCs w:val="32"/>
        </w:rPr>
        <w:t>2</w:t>
      </w:r>
      <w:r w:rsidR="00A268C4" w:rsidRPr="00CE49DA">
        <w:rPr>
          <w:rFonts w:ascii="仿宋" w:eastAsia="仿宋" w:hAnsi="仿宋" w:hint="eastAsia"/>
          <w:color w:val="000000" w:themeColor="text1"/>
          <w:sz w:val="32"/>
          <w:szCs w:val="32"/>
        </w:rPr>
        <w:t>万元，占</w:t>
      </w:r>
      <w:r w:rsidR="00C1029A">
        <w:rPr>
          <w:rFonts w:ascii="仿宋" w:eastAsia="仿宋" w:hAnsi="仿宋" w:hint="eastAsia"/>
          <w:color w:val="000000" w:themeColor="text1"/>
          <w:sz w:val="32"/>
          <w:szCs w:val="32"/>
        </w:rPr>
        <w:t>88.67</w:t>
      </w:r>
      <w:r w:rsidR="00A268C4" w:rsidRPr="00CE49DA">
        <w:rPr>
          <w:rFonts w:ascii="仿宋" w:eastAsia="仿宋" w:hAnsi="仿宋"/>
          <w:color w:val="000000" w:themeColor="text1"/>
          <w:sz w:val="32"/>
          <w:szCs w:val="32"/>
        </w:rPr>
        <w:t>%</w:t>
      </w:r>
      <w:r w:rsidR="00A268C4" w:rsidRPr="00CE49DA">
        <w:rPr>
          <w:rFonts w:ascii="仿宋" w:eastAsia="仿宋" w:hAnsi="仿宋" w:hint="eastAsia"/>
          <w:color w:val="000000" w:themeColor="text1"/>
          <w:sz w:val="32"/>
          <w:szCs w:val="32"/>
        </w:rPr>
        <w:t>；</w:t>
      </w:r>
      <w:r w:rsidR="00A268C4" w:rsidRPr="007D0557">
        <w:rPr>
          <w:rFonts w:ascii="仿宋" w:eastAsia="仿宋" w:hAnsi="仿宋" w:hint="eastAsia"/>
          <w:b/>
          <w:sz w:val="32"/>
          <w:szCs w:val="32"/>
        </w:rPr>
        <w:t>医疗卫生</w:t>
      </w:r>
      <w:r w:rsidR="009C6408" w:rsidRPr="007D0557">
        <w:rPr>
          <w:rFonts w:ascii="仿宋" w:eastAsia="仿宋" w:hAnsi="仿宋" w:hint="eastAsia"/>
          <w:b/>
          <w:sz w:val="32"/>
          <w:szCs w:val="32"/>
        </w:rPr>
        <w:t>(类)</w:t>
      </w:r>
      <w:r w:rsidR="00A268C4" w:rsidRPr="007D0557">
        <w:rPr>
          <w:rFonts w:ascii="仿宋" w:eastAsia="仿宋" w:hAnsi="仿宋" w:hint="eastAsia"/>
          <w:sz w:val="32"/>
          <w:szCs w:val="32"/>
        </w:rPr>
        <w:t>支出</w:t>
      </w:r>
      <w:r w:rsidR="007D0557" w:rsidRPr="007D0557">
        <w:rPr>
          <w:rFonts w:ascii="仿宋" w:eastAsia="仿宋" w:hAnsi="仿宋" w:hint="eastAsia"/>
          <w:sz w:val="32"/>
          <w:szCs w:val="32"/>
        </w:rPr>
        <w:t>123.85</w:t>
      </w:r>
      <w:r w:rsidR="00A268C4" w:rsidRPr="007D0557">
        <w:rPr>
          <w:rFonts w:ascii="仿宋" w:eastAsia="仿宋" w:hAnsi="仿宋" w:hint="eastAsia"/>
          <w:sz w:val="32"/>
          <w:szCs w:val="32"/>
        </w:rPr>
        <w:t>万元，占</w:t>
      </w:r>
      <w:r w:rsidR="007D0557" w:rsidRPr="007D0557">
        <w:rPr>
          <w:rFonts w:ascii="仿宋" w:eastAsia="仿宋" w:hAnsi="仿宋" w:hint="eastAsia"/>
          <w:sz w:val="32"/>
          <w:szCs w:val="32"/>
        </w:rPr>
        <w:t>1.72</w:t>
      </w:r>
      <w:r w:rsidR="00A268C4" w:rsidRPr="007D0557">
        <w:rPr>
          <w:rFonts w:ascii="仿宋" w:eastAsia="仿宋" w:hAnsi="仿宋"/>
          <w:sz w:val="32"/>
          <w:szCs w:val="32"/>
        </w:rPr>
        <w:t>%</w:t>
      </w:r>
      <w:r w:rsidR="00A268C4" w:rsidRPr="007D0557">
        <w:rPr>
          <w:rFonts w:ascii="仿宋" w:eastAsia="仿宋" w:hAnsi="仿宋" w:hint="eastAsia"/>
          <w:sz w:val="32"/>
          <w:szCs w:val="32"/>
        </w:rPr>
        <w:t>；</w:t>
      </w:r>
      <w:r w:rsidR="005306DA" w:rsidRPr="009C6408">
        <w:rPr>
          <w:rFonts w:ascii="仿宋" w:eastAsia="仿宋" w:hAnsi="仿宋" w:hint="eastAsia"/>
          <w:b/>
          <w:color w:val="000000" w:themeColor="text1"/>
          <w:sz w:val="32"/>
          <w:szCs w:val="32"/>
        </w:rPr>
        <w:t>农林水</w:t>
      </w:r>
      <w:r w:rsidR="009C6408" w:rsidRPr="009C6408">
        <w:rPr>
          <w:rFonts w:ascii="仿宋" w:eastAsia="仿宋" w:hAnsi="仿宋" w:hint="eastAsia"/>
          <w:b/>
          <w:color w:val="000000" w:themeColor="text1"/>
          <w:sz w:val="32"/>
          <w:szCs w:val="32"/>
        </w:rPr>
        <w:t>（类）</w:t>
      </w:r>
      <w:r w:rsidR="005306DA" w:rsidRPr="00CE49DA">
        <w:rPr>
          <w:rFonts w:ascii="仿宋" w:eastAsia="仿宋" w:hAnsi="仿宋" w:hint="eastAsia"/>
          <w:color w:val="000000" w:themeColor="text1"/>
          <w:sz w:val="32"/>
          <w:szCs w:val="32"/>
        </w:rPr>
        <w:t>支出</w:t>
      </w:r>
      <w:r w:rsidR="007D0557">
        <w:rPr>
          <w:rFonts w:ascii="仿宋" w:eastAsia="仿宋" w:hAnsi="仿宋" w:hint="eastAsia"/>
          <w:color w:val="000000" w:themeColor="text1"/>
          <w:sz w:val="32"/>
          <w:szCs w:val="32"/>
        </w:rPr>
        <w:t>57.45</w:t>
      </w:r>
      <w:r w:rsidR="005306DA" w:rsidRPr="00CE49DA">
        <w:rPr>
          <w:rFonts w:ascii="仿宋" w:eastAsia="仿宋" w:hAnsi="仿宋" w:hint="eastAsia"/>
          <w:color w:val="000000" w:themeColor="text1"/>
          <w:sz w:val="32"/>
          <w:szCs w:val="32"/>
        </w:rPr>
        <w:t>万元，占</w:t>
      </w:r>
      <w:r w:rsidR="005306DA">
        <w:rPr>
          <w:rFonts w:ascii="仿宋" w:eastAsia="仿宋" w:hAnsi="仿宋" w:hint="eastAsia"/>
          <w:color w:val="000000" w:themeColor="text1"/>
          <w:sz w:val="32"/>
          <w:szCs w:val="32"/>
        </w:rPr>
        <w:t>0.</w:t>
      </w:r>
      <w:r w:rsidR="007D0557">
        <w:rPr>
          <w:rFonts w:ascii="仿宋" w:eastAsia="仿宋" w:hAnsi="仿宋" w:hint="eastAsia"/>
          <w:color w:val="000000" w:themeColor="text1"/>
          <w:sz w:val="32"/>
          <w:szCs w:val="32"/>
        </w:rPr>
        <w:t>8</w:t>
      </w:r>
      <w:r w:rsidR="005306DA" w:rsidRPr="00CE49DA">
        <w:rPr>
          <w:rFonts w:ascii="仿宋" w:eastAsia="仿宋" w:hAnsi="仿宋"/>
          <w:color w:val="000000" w:themeColor="text1"/>
          <w:sz w:val="32"/>
          <w:szCs w:val="32"/>
        </w:rPr>
        <w:t>%</w:t>
      </w:r>
      <w:r w:rsidR="005306DA" w:rsidRPr="00CE49DA">
        <w:rPr>
          <w:rFonts w:ascii="仿宋" w:eastAsia="仿宋" w:hAnsi="仿宋" w:hint="eastAsia"/>
          <w:color w:val="000000" w:themeColor="text1"/>
          <w:sz w:val="32"/>
          <w:szCs w:val="32"/>
        </w:rPr>
        <w:t>；</w:t>
      </w:r>
      <w:r w:rsidR="005306DA" w:rsidRPr="009C6408">
        <w:rPr>
          <w:rFonts w:ascii="仿宋" w:eastAsia="仿宋" w:hAnsi="仿宋" w:hint="eastAsia"/>
          <w:b/>
          <w:color w:val="000000" w:themeColor="text1"/>
          <w:sz w:val="32"/>
          <w:szCs w:val="32"/>
        </w:rPr>
        <w:t>住房保障</w:t>
      </w:r>
      <w:r w:rsidR="009C6408" w:rsidRPr="009C6408">
        <w:rPr>
          <w:rFonts w:ascii="仿宋" w:eastAsia="仿宋" w:hAnsi="仿宋" w:hint="eastAsia"/>
          <w:b/>
          <w:color w:val="000000" w:themeColor="text1"/>
          <w:sz w:val="32"/>
          <w:szCs w:val="32"/>
        </w:rPr>
        <w:t>（类）</w:t>
      </w:r>
      <w:r w:rsidR="005306DA" w:rsidRPr="00CE49DA">
        <w:rPr>
          <w:rFonts w:ascii="仿宋" w:eastAsia="仿宋" w:hAnsi="仿宋" w:hint="eastAsia"/>
          <w:color w:val="000000" w:themeColor="text1"/>
          <w:sz w:val="32"/>
          <w:szCs w:val="32"/>
        </w:rPr>
        <w:t>支出</w:t>
      </w:r>
      <w:r w:rsidR="007D0557">
        <w:rPr>
          <w:rFonts w:ascii="仿宋" w:eastAsia="仿宋" w:hAnsi="仿宋" w:hint="eastAsia"/>
          <w:color w:val="000000" w:themeColor="text1"/>
          <w:sz w:val="32"/>
          <w:szCs w:val="32"/>
        </w:rPr>
        <w:t>333.47</w:t>
      </w:r>
      <w:r w:rsidR="005306DA" w:rsidRPr="00CE49DA">
        <w:rPr>
          <w:rFonts w:ascii="仿宋" w:eastAsia="仿宋" w:hAnsi="仿宋" w:hint="eastAsia"/>
          <w:color w:val="000000" w:themeColor="text1"/>
          <w:sz w:val="32"/>
          <w:szCs w:val="32"/>
        </w:rPr>
        <w:t>万元，占</w:t>
      </w:r>
      <w:r w:rsidR="005306DA">
        <w:rPr>
          <w:rFonts w:ascii="仿宋" w:eastAsia="仿宋" w:hAnsi="仿宋" w:hint="eastAsia"/>
          <w:color w:val="000000" w:themeColor="text1"/>
          <w:sz w:val="32"/>
          <w:szCs w:val="32"/>
        </w:rPr>
        <w:t>4</w:t>
      </w:r>
      <w:r w:rsidR="0058623E">
        <w:rPr>
          <w:rFonts w:ascii="仿宋" w:eastAsia="仿宋" w:hAnsi="仿宋" w:hint="eastAsia"/>
          <w:color w:val="000000" w:themeColor="text1"/>
          <w:sz w:val="32"/>
          <w:szCs w:val="32"/>
        </w:rPr>
        <w:t>.</w:t>
      </w:r>
      <w:r w:rsidR="007D0557">
        <w:rPr>
          <w:rFonts w:ascii="仿宋" w:eastAsia="仿宋" w:hAnsi="仿宋" w:hint="eastAsia"/>
          <w:color w:val="000000" w:themeColor="text1"/>
          <w:sz w:val="32"/>
          <w:szCs w:val="32"/>
        </w:rPr>
        <w:t>64</w:t>
      </w:r>
      <w:r w:rsidR="005306DA" w:rsidRPr="00CE49DA">
        <w:rPr>
          <w:rFonts w:ascii="仿宋" w:eastAsia="仿宋" w:hAnsi="仿宋"/>
          <w:color w:val="000000" w:themeColor="text1"/>
          <w:sz w:val="32"/>
          <w:szCs w:val="32"/>
        </w:rPr>
        <w:t>%</w:t>
      </w:r>
      <w:r w:rsidR="00A268C4" w:rsidRPr="00CE49DA">
        <w:rPr>
          <w:rFonts w:ascii="仿宋" w:eastAsia="仿宋" w:hAnsi="仿宋" w:hint="eastAsia"/>
          <w:color w:val="000000" w:themeColor="text1"/>
          <w:sz w:val="32"/>
          <w:szCs w:val="32"/>
        </w:rPr>
        <w:t>。</w:t>
      </w:r>
    </w:p>
    <w:p w:rsidR="000D35D2" w:rsidRDefault="000D35D2" w:rsidP="0069632B">
      <w:pPr>
        <w:spacing w:line="600" w:lineRule="exact"/>
        <w:rPr>
          <w:rFonts w:ascii="仿宋" w:eastAsia="仿宋" w:hAnsi="仿宋"/>
          <w:color w:val="000000"/>
          <w:sz w:val="32"/>
          <w:szCs w:val="32"/>
        </w:rPr>
      </w:pPr>
    </w:p>
    <w:p w:rsidR="000D1D50" w:rsidRPr="00CE49DA" w:rsidRDefault="00A268C4" w:rsidP="009537EB">
      <w:pPr>
        <w:spacing w:line="600" w:lineRule="exact"/>
        <w:ind w:firstLineChars="300" w:firstLine="960"/>
        <w:jc w:val="center"/>
        <w:rPr>
          <w:rFonts w:ascii="仿宋" w:eastAsia="仿宋" w:hAnsi="仿宋"/>
          <w:color w:val="000000"/>
          <w:sz w:val="32"/>
          <w:szCs w:val="32"/>
        </w:rPr>
      </w:pPr>
      <w:r w:rsidRPr="00CE49DA">
        <w:rPr>
          <w:rFonts w:ascii="仿宋" w:eastAsia="仿宋" w:hAnsi="仿宋" w:hint="eastAsia"/>
          <w:color w:val="000000"/>
          <w:sz w:val="32"/>
          <w:szCs w:val="32"/>
        </w:rPr>
        <w:t>（图</w:t>
      </w:r>
      <w:r w:rsidR="00295482">
        <w:rPr>
          <w:rFonts w:ascii="仿宋" w:eastAsia="仿宋" w:hAnsi="仿宋" w:hint="eastAsia"/>
          <w:color w:val="000000"/>
          <w:sz w:val="32"/>
          <w:szCs w:val="32"/>
        </w:rPr>
        <w:t>5</w:t>
      </w:r>
      <w:r w:rsidRPr="00CE49DA">
        <w:rPr>
          <w:rFonts w:ascii="仿宋" w:eastAsia="仿宋" w:hAnsi="仿宋" w:hint="eastAsia"/>
          <w:color w:val="000000"/>
          <w:sz w:val="32"/>
          <w:szCs w:val="32"/>
        </w:rPr>
        <w:t>：一般公共预算财政拨款支出决算结构）</w:t>
      </w:r>
    </w:p>
    <w:p w:rsidR="000D1D50" w:rsidRPr="00C42709" w:rsidRDefault="00A268C4" w:rsidP="002D634E">
      <w:pPr>
        <w:spacing w:line="560" w:lineRule="exact"/>
        <w:ind w:firstLineChars="200" w:firstLine="643"/>
        <w:outlineLvl w:val="2"/>
        <w:rPr>
          <w:rFonts w:ascii="仿宋" w:eastAsia="仿宋" w:hAnsi="仿宋"/>
          <w:b/>
          <w:color w:val="000000"/>
          <w:sz w:val="32"/>
          <w:szCs w:val="32"/>
        </w:rPr>
      </w:pPr>
      <w:bookmarkStart w:id="37" w:name="_Toc15377212"/>
      <w:r w:rsidRPr="00C42709">
        <w:rPr>
          <w:rFonts w:ascii="仿宋" w:eastAsia="仿宋" w:hAnsi="仿宋" w:hint="eastAsia"/>
          <w:b/>
          <w:color w:val="000000"/>
          <w:sz w:val="32"/>
          <w:szCs w:val="32"/>
        </w:rPr>
        <w:t>（三）一般公共预算财政拨款支出决算具体情况</w:t>
      </w:r>
      <w:bookmarkEnd w:id="37"/>
    </w:p>
    <w:p w:rsidR="00D20620" w:rsidRPr="00CE49DA" w:rsidRDefault="00D20620" w:rsidP="002D634E">
      <w:pPr>
        <w:spacing w:line="560" w:lineRule="exact"/>
        <w:ind w:firstLineChars="200" w:firstLine="643"/>
        <w:outlineLvl w:val="2"/>
        <w:rPr>
          <w:rFonts w:ascii="仿宋" w:eastAsia="仿宋" w:hAnsi="仿宋"/>
          <w:color w:val="FF0000"/>
          <w:sz w:val="32"/>
          <w:szCs w:val="32"/>
        </w:rPr>
      </w:pPr>
      <w:bookmarkStart w:id="38" w:name="_Toc15377213"/>
      <w:bookmarkStart w:id="39" w:name="_Toc15377444"/>
      <w:bookmarkStart w:id="40" w:name="_Toc15378460"/>
      <w:r w:rsidRPr="00CE49DA">
        <w:rPr>
          <w:rFonts w:ascii="仿宋" w:eastAsia="仿宋" w:hAnsi="仿宋" w:hint="eastAsia"/>
          <w:b/>
          <w:color w:val="000000" w:themeColor="text1"/>
          <w:sz w:val="32"/>
          <w:szCs w:val="32"/>
        </w:rPr>
        <w:t>201</w:t>
      </w:r>
      <w:r w:rsidR="000B4169">
        <w:rPr>
          <w:rFonts w:ascii="仿宋" w:eastAsia="仿宋" w:hAnsi="仿宋" w:hint="eastAsia"/>
          <w:b/>
          <w:color w:val="000000" w:themeColor="text1"/>
          <w:sz w:val="32"/>
          <w:szCs w:val="32"/>
        </w:rPr>
        <w:t>9</w:t>
      </w:r>
      <w:r w:rsidRPr="00CE49DA">
        <w:rPr>
          <w:rFonts w:ascii="仿宋" w:eastAsia="仿宋" w:hAnsi="仿宋" w:hint="eastAsia"/>
          <w:b/>
          <w:color w:val="000000" w:themeColor="text1"/>
          <w:sz w:val="32"/>
          <w:szCs w:val="32"/>
        </w:rPr>
        <w:t>年</w:t>
      </w:r>
      <w:r w:rsidR="000D608E">
        <w:rPr>
          <w:rFonts w:ascii="仿宋" w:eastAsia="仿宋" w:hAnsi="仿宋" w:hint="eastAsia"/>
          <w:b/>
          <w:color w:val="000000" w:themeColor="text1"/>
          <w:sz w:val="32"/>
          <w:szCs w:val="32"/>
        </w:rPr>
        <w:t>一</w:t>
      </w:r>
      <w:r w:rsidRPr="00CE49DA">
        <w:rPr>
          <w:rFonts w:ascii="仿宋" w:eastAsia="仿宋" w:hAnsi="仿宋" w:hint="eastAsia"/>
          <w:b/>
          <w:color w:val="000000" w:themeColor="text1"/>
          <w:sz w:val="32"/>
          <w:szCs w:val="32"/>
        </w:rPr>
        <w:t>般公共预算支出决算数为</w:t>
      </w:r>
      <w:r w:rsidR="00E5172A">
        <w:rPr>
          <w:rFonts w:ascii="仿宋" w:eastAsia="仿宋" w:hAnsi="仿宋" w:hint="eastAsia"/>
          <w:b/>
          <w:color w:val="000000" w:themeColor="text1"/>
          <w:sz w:val="32"/>
          <w:szCs w:val="32"/>
        </w:rPr>
        <w:t>7184.07</w:t>
      </w:r>
      <w:r w:rsidR="000D608E">
        <w:rPr>
          <w:rFonts w:ascii="仿宋" w:eastAsia="仿宋" w:hAnsi="仿宋" w:hint="eastAsia"/>
          <w:b/>
          <w:color w:val="000000" w:themeColor="text1"/>
          <w:sz w:val="32"/>
          <w:szCs w:val="32"/>
        </w:rPr>
        <w:t>万元</w:t>
      </w:r>
      <w:r w:rsidR="00853718" w:rsidRPr="00CE49DA">
        <w:rPr>
          <w:rFonts w:ascii="仿宋" w:eastAsia="仿宋" w:hAnsi="仿宋" w:hint="eastAsia"/>
          <w:color w:val="000000" w:themeColor="text1"/>
          <w:sz w:val="32"/>
          <w:szCs w:val="32"/>
        </w:rPr>
        <w:t>，</w:t>
      </w:r>
      <w:r w:rsidR="00853718" w:rsidRPr="00CE49DA">
        <w:rPr>
          <w:rStyle w:val="a6"/>
          <w:rFonts w:ascii="仿宋" w:eastAsia="仿宋" w:hAnsi="仿宋" w:hint="eastAsia"/>
          <w:bCs/>
          <w:color w:val="000000" w:themeColor="text1"/>
          <w:sz w:val="32"/>
          <w:szCs w:val="32"/>
        </w:rPr>
        <w:t>完成</w:t>
      </w:r>
      <w:r w:rsidR="00853718" w:rsidRPr="00CE49DA">
        <w:rPr>
          <w:rStyle w:val="a6"/>
          <w:rFonts w:ascii="仿宋" w:eastAsia="仿宋" w:hAnsi="仿宋" w:hint="eastAsia"/>
          <w:bCs/>
          <w:color w:val="000000"/>
          <w:sz w:val="32"/>
          <w:szCs w:val="32"/>
        </w:rPr>
        <w:t>预算</w:t>
      </w:r>
      <w:r w:rsidR="00E5172A">
        <w:rPr>
          <w:rStyle w:val="a6"/>
          <w:rFonts w:ascii="仿宋" w:eastAsia="仿宋" w:hAnsi="仿宋" w:hint="eastAsia"/>
          <w:bCs/>
          <w:color w:val="000000"/>
          <w:sz w:val="32"/>
          <w:szCs w:val="32"/>
        </w:rPr>
        <w:t>90.96</w:t>
      </w:r>
      <w:r w:rsidR="00853718" w:rsidRPr="00C5787C">
        <w:rPr>
          <w:rStyle w:val="a6"/>
          <w:rFonts w:ascii="仿宋" w:eastAsia="仿宋" w:hAnsi="仿宋"/>
          <w:bCs/>
          <w:color w:val="000000"/>
          <w:sz w:val="32"/>
          <w:szCs w:val="32"/>
        </w:rPr>
        <w:t>%</w:t>
      </w:r>
      <w:r w:rsidR="003F6E21">
        <w:rPr>
          <w:rStyle w:val="a6"/>
          <w:rFonts w:ascii="仿宋" w:eastAsia="仿宋" w:hAnsi="仿宋" w:hint="eastAsia"/>
          <w:bCs/>
          <w:color w:val="000000"/>
          <w:sz w:val="32"/>
          <w:szCs w:val="32"/>
        </w:rPr>
        <w:t>,</w:t>
      </w:r>
      <w:r w:rsidR="00853718" w:rsidRPr="00CE49DA">
        <w:rPr>
          <w:rStyle w:val="a6"/>
          <w:rFonts w:ascii="仿宋" w:eastAsia="仿宋" w:hAnsi="仿宋" w:hint="eastAsia"/>
          <w:bCs/>
          <w:color w:val="000000"/>
          <w:sz w:val="32"/>
          <w:szCs w:val="32"/>
        </w:rPr>
        <w:t>其中：</w:t>
      </w:r>
      <w:bookmarkEnd w:id="38"/>
      <w:bookmarkEnd w:id="39"/>
      <w:bookmarkEnd w:id="40"/>
    </w:p>
    <w:p w:rsidR="002D634E" w:rsidRPr="00672915" w:rsidRDefault="005F2E3C" w:rsidP="005F2E3C">
      <w:pPr>
        <w:spacing w:line="560" w:lineRule="exact"/>
        <w:ind w:firstLine="643"/>
        <w:rPr>
          <w:rFonts w:ascii="仿宋_GB2312" w:eastAsia="仿宋_GB2312"/>
          <w:sz w:val="32"/>
          <w:szCs w:val="32"/>
        </w:rPr>
      </w:pPr>
      <w:r w:rsidRPr="005F2E3C">
        <w:rPr>
          <w:rStyle w:val="a6"/>
          <w:rFonts w:ascii="仿宋" w:eastAsia="仿宋" w:hAnsi="仿宋" w:hint="eastAsia"/>
          <w:b w:val="0"/>
          <w:bCs/>
          <w:color w:val="000000"/>
          <w:sz w:val="32"/>
          <w:szCs w:val="32"/>
        </w:rPr>
        <w:t>1.</w:t>
      </w:r>
      <w:r w:rsidR="00A268C4" w:rsidRPr="005F2E3C">
        <w:rPr>
          <w:rStyle w:val="a6"/>
          <w:rFonts w:ascii="仿宋" w:eastAsia="仿宋" w:hAnsi="仿宋" w:hint="eastAsia"/>
          <w:bCs/>
          <w:color w:val="000000"/>
          <w:sz w:val="32"/>
          <w:szCs w:val="32"/>
        </w:rPr>
        <w:t>一般公共服务支出</w:t>
      </w:r>
      <w:r w:rsidR="003975E0" w:rsidRPr="005F2E3C">
        <w:rPr>
          <w:rStyle w:val="a6"/>
          <w:rFonts w:ascii="仿宋" w:eastAsia="仿宋" w:hAnsi="仿宋" w:hint="eastAsia"/>
          <w:bCs/>
          <w:color w:val="000000"/>
          <w:sz w:val="32"/>
          <w:szCs w:val="32"/>
        </w:rPr>
        <w:t>（类）</w:t>
      </w:r>
      <w:r w:rsidR="00312AE1" w:rsidRPr="005F2E3C">
        <w:rPr>
          <w:rStyle w:val="a6"/>
          <w:rFonts w:ascii="仿宋" w:eastAsia="仿宋" w:hAnsi="仿宋" w:hint="eastAsia"/>
          <w:bCs/>
          <w:color w:val="000000"/>
          <w:sz w:val="32"/>
          <w:szCs w:val="32"/>
        </w:rPr>
        <w:t>人力资源事务（款）</w:t>
      </w:r>
      <w:r w:rsidRPr="005F2E3C">
        <w:rPr>
          <w:rStyle w:val="a6"/>
          <w:rFonts w:ascii="仿宋" w:eastAsia="仿宋" w:hAnsi="仿宋" w:hint="eastAsia"/>
          <w:bCs/>
          <w:color w:val="000000"/>
          <w:sz w:val="32"/>
          <w:szCs w:val="32"/>
        </w:rPr>
        <w:t>事业运</w:t>
      </w:r>
      <w:r w:rsidRPr="005F2E3C">
        <w:rPr>
          <w:rStyle w:val="a6"/>
          <w:rFonts w:ascii="仿宋" w:eastAsia="仿宋" w:hAnsi="仿宋" w:hint="eastAsia"/>
          <w:bCs/>
          <w:color w:val="000000"/>
          <w:sz w:val="32"/>
          <w:szCs w:val="32"/>
        </w:rPr>
        <w:lastRenderedPageBreak/>
        <w:t>行</w:t>
      </w:r>
      <w:r w:rsidR="00312AE1" w:rsidRPr="005F2E3C">
        <w:rPr>
          <w:rStyle w:val="a6"/>
          <w:rFonts w:ascii="仿宋" w:eastAsia="仿宋" w:hAnsi="仿宋" w:hint="eastAsia"/>
          <w:bCs/>
          <w:color w:val="000000"/>
          <w:sz w:val="32"/>
          <w:szCs w:val="32"/>
        </w:rPr>
        <w:t>（项）</w:t>
      </w:r>
      <w:r w:rsidR="003975E0" w:rsidRPr="005F2E3C">
        <w:rPr>
          <w:rStyle w:val="a6"/>
          <w:rFonts w:ascii="仿宋" w:eastAsia="仿宋" w:hAnsi="仿宋" w:hint="eastAsia"/>
          <w:bCs/>
          <w:color w:val="000000"/>
          <w:sz w:val="32"/>
          <w:szCs w:val="32"/>
        </w:rPr>
        <w:t>：</w:t>
      </w:r>
      <w:r w:rsidR="00312AE1" w:rsidRPr="005F2E3C">
        <w:rPr>
          <w:rStyle w:val="a6"/>
          <w:rFonts w:ascii="仿宋" w:eastAsia="仿宋" w:hAnsi="仿宋" w:hint="eastAsia"/>
          <w:b w:val="0"/>
          <w:bCs/>
          <w:color w:val="000000"/>
          <w:sz w:val="32"/>
          <w:szCs w:val="32"/>
        </w:rPr>
        <w:t>支出决算为</w:t>
      </w:r>
      <w:r w:rsidR="00E5172A" w:rsidRPr="005F2E3C">
        <w:rPr>
          <w:rStyle w:val="a6"/>
          <w:rFonts w:ascii="仿宋" w:eastAsia="仿宋" w:hAnsi="仿宋" w:hint="eastAsia"/>
          <w:b w:val="0"/>
          <w:bCs/>
          <w:color w:val="000000"/>
          <w:sz w:val="32"/>
          <w:szCs w:val="32"/>
        </w:rPr>
        <w:t>298.28</w:t>
      </w:r>
      <w:r w:rsidR="00312AE1" w:rsidRPr="005F2E3C">
        <w:rPr>
          <w:rStyle w:val="a6"/>
          <w:rFonts w:ascii="仿宋" w:eastAsia="仿宋" w:hAnsi="仿宋" w:hint="eastAsia"/>
          <w:b w:val="0"/>
          <w:bCs/>
          <w:color w:val="000000"/>
          <w:sz w:val="32"/>
          <w:szCs w:val="32"/>
        </w:rPr>
        <w:t>万元，完成预算</w:t>
      </w:r>
      <w:r w:rsidR="00222077" w:rsidRPr="005F2E3C">
        <w:rPr>
          <w:rStyle w:val="a6"/>
          <w:rFonts w:ascii="仿宋" w:eastAsia="仿宋" w:hAnsi="仿宋" w:hint="eastAsia"/>
          <w:b w:val="0"/>
          <w:bCs/>
          <w:color w:val="000000"/>
          <w:sz w:val="32"/>
          <w:szCs w:val="32"/>
        </w:rPr>
        <w:t>94.73</w:t>
      </w:r>
      <w:r w:rsidR="00312AE1" w:rsidRPr="005F2E3C">
        <w:rPr>
          <w:rStyle w:val="a6"/>
          <w:rFonts w:ascii="仿宋" w:eastAsia="仿宋" w:hAnsi="仿宋"/>
          <w:b w:val="0"/>
          <w:bCs/>
          <w:color w:val="000000"/>
          <w:sz w:val="32"/>
          <w:szCs w:val="32"/>
        </w:rPr>
        <w:t>%</w:t>
      </w:r>
      <w:r w:rsidR="00312AE1" w:rsidRPr="005F2E3C">
        <w:rPr>
          <w:rStyle w:val="a6"/>
          <w:rFonts w:ascii="仿宋" w:eastAsia="仿宋" w:hAnsi="仿宋" w:hint="eastAsia"/>
          <w:b w:val="0"/>
          <w:bCs/>
          <w:color w:val="000000"/>
          <w:sz w:val="32"/>
          <w:szCs w:val="32"/>
        </w:rPr>
        <w:t>；</w:t>
      </w:r>
      <w:r w:rsidR="00874BDA" w:rsidRPr="005F2E3C">
        <w:rPr>
          <w:rStyle w:val="a6"/>
          <w:rFonts w:ascii="仿宋" w:eastAsia="仿宋" w:hAnsi="仿宋" w:hint="eastAsia"/>
          <w:b w:val="0"/>
          <w:bCs/>
          <w:color w:val="000000" w:themeColor="text1"/>
          <w:sz w:val="32"/>
          <w:szCs w:val="32"/>
        </w:rPr>
        <w:t>决算数</w:t>
      </w:r>
      <w:r w:rsidRPr="005F2E3C">
        <w:rPr>
          <w:rStyle w:val="a6"/>
          <w:rFonts w:ascii="仿宋" w:eastAsia="仿宋" w:hAnsi="仿宋" w:hint="eastAsia"/>
          <w:b w:val="0"/>
          <w:bCs/>
          <w:color w:val="000000" w:themeColor="text1"/>
          <w:sz w:val="32"/>
          <w:szCs w:val="32"/>
        </w:rPr>
        <w:t>小</w:t>
      </w:r>
      <w:r w:rsidR="00874BDA" w:rsidRPr="005F2E3C">
        <w:rPr>
          <w:rStyle w:val="a6"/>
          <w:rFonts w:ascii="仿宋" w:eastAsia="仿宋" w:hAnsi="仿宋" w:hint="eastAsia"/>
          <w:b w:val="0"/>
          <w:bCs/>
          <w:color w:val="000000" w:themeColor="text1"/>
          <w:sz w:val="32"/>
          <w:szCs w:val="32"/>
        </w:rPr>
        <w:t>于预算数的主要原因</w:t>
      </w:r>
      <w:r w:rsidR="00AD2799" w:rsidRPr="005F2E3C">
        <w:rPr>
          <w:rStyle w:val="a6"/>
          <w:rFonts w:ascii="仿宋" w:eastAsia="仿宋" w:hAnsi="仿宋" w:hint="eastAsia"/>
          <w:b w:val="0"/>
          <w:bCs/>
          <w:color w:val="000000" w:themeColor="text1"/>
          <w:sz w:val="32"/>
          <w:szCs w:val="32"/>
        </w:rPr>
        <w:t>：</w:t>
      </w:r>
      <w:r w:rsidR="003F6E21" w:rsidRPr="00672915">
        <w:rPr>
          <w:rStyle w:val="a6"/>
          <w:rFonts w:ascii="仿宋" w:eastAsia="仿宋" w:hAnsi="仿宋" w:hint="eastAsia"/>
          <w:b w:val="0"/>
          <w:bCs/>
          <w:sz w:val="32"/>
          <w:szCs w:val="32"/>
        </w:rPr>
        <w:t>一</w:t>
      </w:r>
      <w:r w:rsidR="00874BDA" w:rsidRPr="00672915">
        <w:rPr>
          <w:rStyle w:val="a6"/>
          <w:rFonts w:ascii="仿宋" w:eastAsia="仿宋" w:hAnsi="仿宋" w:hint="eastAsia"/>
          <w:b w:val="0"/>
          <w:bCs/>
          <w:sz w:val="32"/>
          <w:szCs w:val="32"/>
        </w:rPr>
        <w:t>是</w:t>
      </w:r>
      <w:r w:rsidR="00643C8E" w:rsidRPr="00672915">
        <w:rPr>
          <w:rStyle w:val="a6"/>
          <w:rFonts w:ascii="仿宋" w:eastAsia="仿宋" w:hAnsi="仿宋" w:hint="eastAsia"/>
          <w:b w:val="0"/>
          <w:bCs/>
          <w:sz w:val="32"/>
          <w:szCs w:val="32"/>
        </w:rPr>
        <w:t>人力资源事务支出罗列了一般行政事务管理、事业运行以及其他人力资事业支出所有的费用开支。</w:t>
      </w:r>
      <w:r w:rsidR="003F6E21" w:rsidRPr="00672915">
        <w:rPr>
          <w:rFonts w:ascii="仿宋_GB2312" w:eastAsia="仿宋_GB2312" w:hint="eastAsia"/>
          <w:sz w:val="32"/>
          <w:szCs w:val="32"/>
        </w:rPr>
        <w:t>二是</w:t>
      </w:r>
      <w:r w:rsidR="00211DE8" w:rsidRPr="00672915">
        <w:rPr>
          <w:rFonts w:ascii="仿宋_GB2312" w:eastAsia="仿宋_GB2312" w:hint="eastAsia"/>
          <w:sz w:val="32"/>
          <w:szCs w:val="32"/>
        </w:rPr>
        <w:t>预扣的住房公积金及目标绩效考核奖个税未能及时缴纳</w:t>
      </w:r>
      <w:r w:rsidR="002D634E" w:rsidRPr="00672915">
        <w:rPr>
          <w:rFonts w:ascii="仿宋_GB2312" w:eastAsia="仿宋_GB2312" w:hint="eastAsia"/>
          <w:sz w:val="32"/>
          <w:szCs w:val="32"/>
        </w:rPr>
        <w:t>。</w:t>
      </w:r>
    </w:p>
    <w:p w:rsidR="005F2E3C" w:rsidRPr="005F2E3C" w:rsidRDefault="005F2E3C" w:rsidP="005F2E3C">
      <w:pPr>
        <w:ind w:firstLineChars="200" w:firstLine="643"/>
        <w:rPr>
          <w:rStyle w:val="a6"/>
          <w:rFonts w:ascii="宋体" w:hAnsi="宋体" w:cs="Arial"/>
          <w:b w:val="0"/>
          <w:color w:val="000000"/>
          <w:kern w:val="0"/>
          <w:sz w:val="22"/>
          <w:szCs w:val="22"/>
        </w:rPr>
      </w:pPr>
      <w:r w:rsidRPr="005F2E3C">
        <w:rPr>
          <w:rStyle w:val="a6"/>
          <w:rFonts w:ascii="仿宋" w:eastAsia="仿宋" w:hAnsi="仿宋" w:hint="eastAsia"/>
          <w:bCs/>
          <w:color w:val="000000"/>
          <w:sz w:val="32"/>
          <w:szCs w:val="32"/>
        </w:rPr>
        <w:t>2.</w:t>
      </w:r>
      <w:r w:rsidRPr="005F2E3C">
        <w:rPr>
          <w:rFonts w:cs="Arial" w:hint="eastAsia"/>
          <w:color w:val="000000"/>
          <w:sz w:val="22"/>
          <w:szCs w:val="22"/>
        </w:rPr>
        <w:t xml:space="preserve"> </w:t>
      </w:r>
      <w:r w:rsidRPr="005F2E3C">
        <w:rPr>
          <w:rStyle w:val="a6"/>
          <w:rFonts w:ascii="仿宋" w:eastAsia="仿宋" w:hAnsi="仿宋" w:hint="eastAsia"/>
          <w:bCs/>
          <w:sz w:val="32"/>
          <w:szCs w:val="32"/>
        </w:rPr>
        <w:t>教育支出</w:t>
      </w:r>
      <w:r w:rsidRPr="005F2E3C">
        <w:rPr>
          <w:rStyle w:val="a6"/>
          <w:rFonts w:ascii="仿宋" w:eastAsia="仿宋" w:hAnsi="仿宋" w:hint="eastAsia"/>
          <w:bCs/>
          <w:color w:val="000000"/>
          <w:sz w:val="32"/>
          <w:szCs w:val="32"/>
        </w:rPr>
        <w:t>（类）</w:t>
      </w:r>
      <w:r w:rsidRPr="005F2E3C">
        <w:rPr>
          <w:rStyle w:val="a6"/>
          <w:rFonts w:ascii="仿宋" w:eastAsia="仿宋" w:hAnsi="仿宋" w:hint="eastAsia"/>
          <w:bCs/>
          <w:sz w:val="32"/>
          <w:szCs w:val="32"/>
        </w:rPr>
        <w:t>进修及培训</w:t>
      </w:r>
      <w:r w:rsidRPr="005F2E3C">
        <w:rPr>
          <w:rStyle w:val="a6"/>
          <w:rFonts w:ascii="仿宋" w:eastAsia="仿宋" w:hAnsi="仿宋" w:hint="eastAsia"/>
          <w:bCs/>
          <w:color w:val="000000"/>
          <w:sz w:val="32"/>
          <w:szCs w:val="32"/>
        </w:rPr>
        <w:t>（款）</w:t>
      </w:r>
      <w:r w:rsidRPr="005F2E3C">
        <w:rPr>
          <w:rStyle w:val="a6"/>
          <w:rFonts w:ascii="仿宋" w:eastAsia="仿宋" w:hAnsi="仿宋" w:hint="eastAsia"/>
          <w:bCs/>
          <w:sz w:val="32"/>
          <w:szCs w:val="32"/>
        </w:rPr>
        <w:t>培训支出</w:t>
      </w:r>
      <w:r w:rsidRPr="005F2E3C">
        <w:rPr>
          <w:rStyle w:val="a6"/>
          <w:rFonts w:ascii="仿宋" w:eastAsia="仿宋" w:hAnsi="仿宋" w:hint="eastAsia"/>
          <w:bCs/>
          <w:color w:val="000000"/>
          <w:sz w:val="32"/>
          <w:szCs w:val="32"/>
        </w:rPr>
        <w:t>（项）：</w:t>
      </w:r>
      <w:r w:rsidRPr="005F2E3C">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1</w:t>
      </w:r>
      <w:r w:rsidRPr="005F2E3C">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5F2E3C">
        <w:rPr>
          <w:rStyle w:val="a6"/>
          <w:rFonts w:ascii="仿宋" w:eastAsia="仿宋" w:hAnsi="仿宋"/>
          <w:b w:val="0"/>
          <w:bCs/>
          <w:color w:val="000000"/>
          <w:sz w:val="32"/>
          <w:szCs w:val="32"/>
        </w:rPr>
        <w:t>%</w:t>
      </w:r>
      <w:r w:rsidRPr="005F2E3C">
        <w:rPr>
          <w:rStyle w:val="a6"/>
          <w:rFonts w:ascii="仿宋" w:eastAsia="仿宋" w:hAnsi="仿宋" w:hint="eastAsia"/>
          <w:b w:val="0"/>
          <w:bCs/>
          <w:color w:val="000000"/>
          <w:sz w:val="32"/>
          <w:szCs w:val="32"/>
        </w:rPr>
        <w:t>；</w:t>
      </w:r>
    </w:p>
    <w:p w:rsidR="002D634E" w:rsidRPr="005F2E3C" w:rsidRDefault="005F2E3C" w:rsidP="005F2E3C">
      <w:pPr>
        <w:spacing w:line="560" w:lineRule="exact"/>
        <w:ind w:firstLineChars="200" w:firstLine="643"/>
        <w:rPr>
          <w:rStyle w:val="a6"/>
          <w:rFonts w:ascii="仿宋_GB2312" w:eastAsia="仿宋_GB2312"/>
          <w:b w:val="0"/>
          <w:spacing w:val="10"/>
          <w:sz w:val="32"/>
          <w:szCs w:val="32"/>
        </w:rPr>
      </w:pPr>
      <w:r>
        <w:rPr>
          <w:rStyle w:val="a6"/>
          <w:rFonts w:ascii="仿宋" w:eastAsia="仿宋" w:hAnsi="仿宋" w:hint="eastAsia"/>
          <w:bCs/>
          <w:sz w:val="32"/>
          <w:szCs w:val="32"/>
        </w:rPr>
        <w:t>3</w:t>
      </w:r>
      <w:r w:rsidR="00A268C4" w:rsidRPr="00643C8E">
        <w:rPr>
          <w:rStyle w:val="a6"/>
          <w:rFonts w:ascii="仿宋" w:eastAsia="仿宋" w:hAnsi="仿宋"/>
          <w:bCs/>
          <w:sz w:val="32"/>
          <w:szCs w:val="32"/>
        </w:rPr>
        <w:t>.</w:t>
      </w:r>
      <w:r w:rsidR="00A268C4" w:rsidRPr="00643C8E">
        <w:rPr>
          <w:rStyle w:val="a6"/>
          <w:rFonts w:ascii="仿宋" w:eastAsia="仿宋" w:hAnsi="仿宋" w:hint="eastAsia"/>
          <w:bCs/>
          <w:sz w:val="32"/>
          <w:szCs w:val="32"/>
        </w:rPr>
        <w:t>社会保障和就业</w:t>
      </w:r>
      <w:r w:rsidR="00813AA5" w:rsidRPr="00643C8E">
        <w:rPr>
          <w:rStyle w:val="a6"/>
          <w:rFonts w:ascii="仿宋" w:eastAsia="仿宋" w:hAnsi="仿宋" w:hint="eastAsia"/>
          <w:bCs/>
          <w:sz w:val="32"/>
          <w:szCs w:val="32"/>
        </w:rPr>
        <w:t>支出</w:t>
      </w:r>
      <w:r w:rsidR="00A268C4" w:rsidRPr="00643C8E">
        <w:rPr>
          <w:rStyle w:val="a6"/>
          <w:rFonts w:ascii="仿宋" w:eastAsia="仿宋" w:hAnsi="仿宋" w:hint="eastAsia"/>
          <w:bCs/>
          <w:sz w:val="32"/>
          <w:szCs w:val="32"/>
        </w:rPr>
        <w:t>（类）</w:t>
      </w:r>
      <w:r w:rsidR="00C91F23" w:rsidRPr="00643C8E">
        <w:rPr>
          <w:rStyle w:val="a6"/>
          <w:rFonts w:ascii="仿宋" w:eastAsia="仿宋" w:hAnsi="仿宋" w:hint="eastAsia"/>
          <w:bCs/>
          <w:sz w:val="32"/>
          <w:szCs w:val="32"/>
        </w:rPr>
        <w:t>：</w:t>
      </w:r>
      <w:r w:rsidR="00A268C4" w:rsidRPr="00643C8E">
        <w:rPr>
          <w:rStyle w:val="a6"/>
          <w:rFonts w:ascii="仿宋" w:eastAsia="仿宋" w:hAnsi="仿宋" w:hint="eastAsia"/>
          <w:b w:val="0"/>
          <w:bCs/>
          <w:sz w:val="32"/>
          <w:szCs w:val="32"/>
        </w:rPr>
        <w:t>支出决算为</w:t>
      </w:r>
      <w:r w:rsidR="00235159" w:rsidRPr="00643C8E">
        <w:rPr>
          <w:rStyle w:val="a6"/>
          <w:rFonts w:ascii="仿宋" w:eastAsia="仿宋" w:hAnsi="仿宋" w:hint="eastAsia"/>
          <w:b w:val="0"/>
          <w:bCs/>
          <w:sz w:val="32"/>
          <w:szCs w:val="32"/>
        </w:rPr>
        <w:t>6370.</w:t>
      </w:r>
      <w:r>
        <w:rPr>
          <w:rStyle w:val="a6"/>
          <w:rFonts w:ascii="仿宋" w:eastAsia="仿宋" w:hAnsi="仿宋" w:hint="eastAsia"/>
          <w:b w:val="0"/>
          <w:bCs/>
          <w:sz w:val="32"/>
          <w:szCs w:val="32"/>
        </w:rPr>
        <w:t>02</w:t>
      </w:r>
      <w:r w:rsidR="00A268C4" w:rsidRPr="00643C8E">
        <w:rPr>
          <w:rStyle w:val="a6"/>
          <w:rFonts w:ascii="仿宋" w:eastAsia="仿宋" w:hAnsi="仿宋" w:hint="eastAsia"/>
          <w:b w:val="0"/>
          <w:bCs/>
          <w:sz w:val="32"/>
          <w:szCs w:val="32"/>
        </w:rPr>
        <w:t>万元，完成预算</w:t>
      </w:r>
      <w:r w:rsidR="00235159" w:rsidRPr="00643C8E">
        <w:rPr>
          <w:rStyle w:val="a6"/>
          <w:rFonts w:ascii="仿宋" w:eastAsia="仿宋" w:hAnsi="仿宋" w:hint="eastAsia"/>
          <w:b w:val="0"/>
          <w:bCs/>
          <w:sz w:val="32"/>
          <w:szCs w:val="32"/>
        </w:rPr>
        <w:t>97.8</w:t>
      </w:r>
      <w:r w:rsidR="00675398" w:rsidRPr="00643C8E">
        <w:rPr>
          <w:rStyle w:val="a6"/>
          <w:rFonts w:ascii="仿宋" w:eastAsia="仿宋" w:hAnsi="仿宋" w:hint="eastAsia"/>
          <w:b w:val="0"/>
          <w:bCs/>
          <w:sz w:val="32"/>
          <w:szCs w:val="32"/>
        </w:rPr>
        <w:t>3</w:t>
      </w:r>
      <w:r w:rsidR="00A268C4" w:rsidRPr="00643C8E">
        <w:rPr>
          <w:rStyle w:val="a6"/>
          <w:rFonts w:ascii="仿宋" w:eastAsia="仿宋" w:hAnsi="仿宋"/>
          <w:b w:val="0"/>
          <w:bCs/>
          <w:sz w:val="32"/>
          <w:szCs w:val="32"/>
        </w:rPr>
        <w:t>%</w:t>
      </w:r>
      <w:r w:rsidR="00A268C4" w:rsidRPr="00643C8E">
        <w:rPr>
          <w:rStyle w:val="a6"/>
          <w:rFonts w:ascii="仿宋" w:eastAsia="仿宋" w:hAnsi="仿宋" w:hint="eastAsia"/>
          <w:b w:val="0"/>
          <w:bCs/>
          <w:sz w:val="32"/>
          <w:szCs w:val="32"/>
        </w:rPr>
        <w:t>，</w:t>
      </w:r>
      <w:r w:rsidR="00C91F23" w:rsidRPr="00643C8E">
        <w:rPr>
          <w:rStyle w:val="a6"/>
          <w:rFonts w:ascii="仿宋" w:eastAsia="仿宋" w:hAnsi="仿宋" w:hint="eastAsia"/>
          <w:b w:val="0"/>
          <w:bCs/>
          <w:sz w:val="32"/>
          <w:szCs w:val="32"/>
        </w:rPr>
        <w:t>决算数小于预算数的主要原因</w:t>
      </w:r>
      <w:r w:rsidR="004811B9" w:rsidRPr="00643C8E">
        <w:rPr>
          <w:rStyle w:val="a6"/>
          <w:rFonts w:ascii="仿宋" w:eastAsia="仿宋" w:hAnsi="仿宋" w:hint="eastAsia"/>
          <w:b w:val="0"/>
          <w:bCs/>
          <w:sz w:val="32"/>
          <w:szCs w:val="32"/>
        </w:rPr>
        <w:t>：</w:t>
      </w:r>
      <w:r w:rsidR="00C91F23" w:rsidRPr="00643C8E">
        <w:rPr>
          <w:rStyle w:val="a6"/>
          <w:rFonts w:ascii="仿宋" w:eastAsia="仿宋" w:hAnsi="仿宋" w:hint="eastAsia"/>
          <w:b w:val="0"/>
          <w:bCs/>
          <w:sz w:val="32"/>
          <w:szCs w:val="32"/>
        </w:rPr>
        <w:t>一是</w:t>
      </w:r>
      <w:r w:rsidR="00675398" w:rsidRPr="00643C8E">
        <w:rPr>
          <w:rStyle w:val="a6"/>
          <w:rFonts w:ascii="仿宋" w:eastAsia="仿宋" w:hAnsi="仿宋" w:hint="eastAsia"/>
          <w:b w:val="0"/>
          <w:bCs/>
          <w:sz w:val="32"/>
          <w:szCs w:val="32"/>
        </w:rPr>
        <w:t>社会保险业务管理事务支出</w:t>
      </w:r>
      <w:r w:rsidR="00643C8E" w:rsidRPr="00643C8E">
        <w:rPr>
          <w:rStyle w:val="a6"/>
          <w:rFonts w:ascii="仿宋" w:eastAsia="仿宋" w:hAnsi="仿宋" w:hint="eastAsia"/>
          <w:b w:val="0"/>
          <w:bCs/>
          <w:sz w:val="32"/>
          <w:szCs w:val="32"/>
        </w:rPr>
        <w:t>减少</w:t>
      </w:r>
      <w:r w:rsidR="00675398" w:rsidRPr="00643C8E">
        <w:rPr>
          <w:rStyle w:val="a6"/>
          <w:rFonts w:ascii="仿宋" w:eastAsia="仿宋" w:hAnsi="仿宋" w:hint="eastAsia"/>
          <w:b w:val="0"/>
          <w:bCs/>
          <w:sz w:val="32"/>
          <w:szCs w:val="32"/>
        </w:rPr>
        <w:t>，二是</w:t>
      </w:r>
      <w:r w:rsidR="00C91F23" w:rsidRPr="00643C8E">
        <w:rPr>
          <w:rFonts w:ascii="仿宋_GB2312" w:eastAsia="仿宋_GB2312" w:hint="eastAsia"/>
          <w:sz w:val="32"/>
          <w:szCs w:val="32"/>
        </w:rPr>
        <w:t>目标绩效考核奖部分预扣的</w:t>
      </w:r>
      <w:r w:rsidR="001741DB" w:rsidRPr="00643C8E">
        <w:rPr>
          <w:rFonts w:ascii="仿宋_GB2312" w:eastAsia="仿宋_GB2312" w:hint="eastAsia"/>
          <w:sz w:val="32"/>
          <w:szCs w:val="32"/>
        </w:rPr>
        <w:t>的</w:t>
      </w:r>
      <w:r w:rsidR="00C91F23" w:rsidRPr="00643C8E">
        <w:rPr>
          <w:rFonts w:ascii="仿宋_GB2312" w:eastAsia="仿宋_GB2312" w:hint="eastAsia"/>
          <w:sz w:val="32"/>
          <w:szCs w:val="32"/>
        </w:rPr>
        <w:t>住房公积金及目标绩效考核奖个税未能及时缴纳；</w:t>
      </w:r>
      <w:r w:rsidR="00675398" w:rsidRPr="00643C8E">
        <w:rPr>
          <w:rFonts w:ascii="仿宋_GB2312" w:eastAsia="仿宋_GB2312" w:hint="eastAsia"/>
          <w:sz w:val="32"/>
          <w:szCs w:val="32"/>
        </w:rPr>
        <w:t>三</w:t>
      </w:r>
      <w:r w:rsidR="005700E6" w:rsidRPr="00643C8E">
        <w:rPr>
          <w:rFonts w:ascii="仿宋_GB2312" w:eastAsia="仿宋_GB2312" w:hint="eastAsia"/>
          <w:sz w:val="32"/>
          <w:szCs w:val="32"/>
        </w:rPr>
        <w:t>是信息化建设项目未支付完毕</w:t>
      </w:r>
      <w:r w:rsidR="00EC45DC">
        <w:rPr>
          <w:rFonts w:ascii="仿宋_GB2312" w:eastAsia="仿宋_GB2312" w:hint="eastAsia"/>
          <w:sz w:val="32"/>
          <w:szCs w:val="32"/>
        </w:rPr>
        <w:t>，四是劳动监察制服款项未支付完毕</w:t>
      </w:r>
      <w:r w:rsidR="005700E6" w:rsidRPr="00643C8E">
        <w:rPr>
          <w:rFonts w:ascii="仿宋_GB2312" w:eastAsia="仿宋_GB2312" w:hint="eastAsia"/>
          <w:sz w:val="32"/>
          <w:szCs w:val="32"/>
        </w:rPr>
        <w:t>。</w:t>
      </w:r>
      <w:r w:rsidR="00C91F23" w:rsidRPr="00643C8E">
        <w:rPr>
          <w:rStyle w:val="a6"/>
          <w:rFonts w:ascii="仿宋" w:eastAsia="仿宋" w:hAnsi="仿宋" w:hint="eastAsia"/>
          <w:b w:val="0"/>
          <w:bCs/>
          <w:spacing w:val="10"/>
          <w:sz w:val="32"/>
          <w:szCs w:val="32"/>
        </w:rPr>
        <w:t>详情见下表：</w:t>
      </w:r>
    </w:p>
    <w:tbl>
      <w:tblPr>
        <w:tblW w:w="8286" w:type="dxa"/>
        <w:tblInd w:w="95" w:type="dxa"/>
        <w:tblLook w:val="04A0"/>
      </w:tblPr>
      <w:tblGrid>
        <w:gridCol w:w="416"/>
        <w:gridCol w:w="416"/>
        <w:gridCol w:w="416"/>
        <w:gridCol w:w="3868"/>
        <w:gridCol w:w="1016"/>
        <w:gridCol w:w="1016"/>
        <w:gridCol w:w="1138"/>
      </w:tblGrid>
      <w:tr w:rsidR="00B2387D" w:rsidRPr="002A7395" w:rsidTr="003010F0">
        <w:trPr>
          <w:trHeight w:val="78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类</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款</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项</w:t>
            </w:r>
          </w:p>
        </w:tc>
        <w:tc>
          <w:tcPr>
            <w:tcW w:w="3868" w:type="dxa"/>
            <w:tcBorders>
              <w:top w:val="single" w:sz="4" w:space="0" w:color="auto"/>
              <w:left w:val="nil"/>
              <w:bottom w:val="single" w:sz="4" w:space="0" w:color="auto"/>
              <w:right w:val="single" w:sz="4" w:space="0" w:color="auto"/>
            </w:tcBorders>
            <w:shd w:val="clear" w:color="auto" w:fill="auto"/>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科目名称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支出决算数(万元)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B2387D" w:rsidRPr="002A7395" w:rsidRDefault="007431AB" w:rsidP="007431AB">
            <w:pPr>
              <w:widowControl/>
              <w:rPr>
                <w:rFonts w:ascii="宋体" w:hAnsi="宋体" w:cs="宋体"/>
                <w:color w:val="000000"/>
                <w:kern w:val="0"/>
                <w:sz w:val="20"/>
                <w:szCs w:val="20"/>
              </w:rPr>
            </w:pPr>
            <w:r>
              <w:rPr>
                <w:rFonts w:ascii="宋体" w:hAnsi="宋体" w:cs="宋体" w:hint="eastAsia"/>
                <w:color w:val="000000"/>
                <w:kern w:val="0"/>
                <w:sz w:val="20"/>
                <w:szCs w:val="20"/>
              </w:rPr>
              <w:t>调整</w:t>
            </w:r>
            <w:r w:rsidR="00B2387D" w:rsidRPr="002A7395">
              <w:rPr>
                <w:rFonts w:ascii="宋体" w:hAnsi="宋体" w:cs="宋体" w:hint="eastAsia"/>
                <w:color w:val="000000"/>
                <w:kern w:val="0"/>
                <w:sz w:val="20"/>
                <w:szCs w:val="20"/>
              </w:rPr>
              <w:t>预算数（万元）</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完成预算比例</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社会保障和就业支出</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rsidP="005F2E3C">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6,370.0</w:t>
            </w:r>
            <w:r w:rsidR="005F2E3C">
              <w:rPr>
                <w:rFonts w:asciiTheme="minorEastAsia" w:eastAsiaTheme="minorEastAsia" w:hAnsiTheme="minorEastAsia" w:cs="Arial" w:hint="eastAsia"/>
                <w:color w:val="000000"/>
                <w:sz w:val="20"/>
                <w:szCs w:val="20"/>
              </w:rPr>
              <w:t>2</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3010F0" w:rsidRDefault="003010F0">
            <w:pPr>
              <w:jc w:val="right"/>
              <w:rPr>
                <w:rFonts w:asciiTheme="minorEastAsia" w:eastAsiaTheme="minorEastAsia" w:hAnsiTheme="minorEastAsia" w:cs="Arial"/>
                <w:color w:val="000000"/>
                <w:sz w:val="20"/>
                <w:szCs w:val="20"/>
              </w:rPr>
            </w:pPr>
            <w:r w:rsidRPr="003010F0">
              <w:rPr>
                <w:rFonts w:asciiTheme="minorEastAsia" w:eastAsiaTheme="minorEastAsia" w:hAnsiTheme="minorEastAsia" w:cs="Arial" w:hint="eastAsia"/>
                <w:color w:val="000000"/>
                <w:sz w:val="20"/>
                <w:szCs w:val="20"/>
              </w:rPr>
              <w:t>6,511.01</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center"/>
              <w:rPr>
                <w:rFonts w:ascii="宋体" w:hAnsi="宋体" w:cs="宋体"/>
                <w:color w:val="000000"/>
                <w:kern w:val="0"/>
                <w:sz w:val="20"/>
                <w:szCs w:val="20"/>
              </w:rPr>
            </w:pPr>
            <w:r>
              <w:rPr>
                <w:rFonts w:ascii="宋体" w:hAnsi="宋体" w:cs="宋体" w:hint="eastAsia"/>
                <w:color w:val="000000"/>
                <w:kern w:val="0"/>
                <w:sz w:val="20"/>
                <w:szCs w:val="20"/>
              </w:rPr>
              <w:t>97.83</w:t>
            </w:r>
            <w:r w:rsidRPr="002A7395">
              <w:rPr>
                <w:rFonts w:ascii="宋体" w:hAnsi="宋体"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人力资源和社会保障管理事务</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rsidP="005F2E3C">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4,786.6</w:t>
            </w:r>
            <w:r w:rsidR="005F2E3C">
              <w:rPr>
                <w:rFonts w:asciiTheme="minorEastAsia" w:eastAsiaTheme="minorEastAsia" w:hAnsiTheme="minorEastAsia" w:cs="Arial" w:hint="eastAsia"/>
                <w:color w:val="000000"/>
                <w:sz w:val="20"/>
                <w:szCs w:val="20"/>
              </w:rPr>
              <w:t>1</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3010F0" w:rsidRDefault="003010F0">
            <w:pPr>
              <w:jc w:val="right"/>
              <w:rPr>
                <w:rFonts w:asciiTheme="minorEastAsia" w:eastAsiaTheme="minorEastAsia" w:hAnsiTheme="minorEastAsia" w:cs="Arial"/>
                <w:color w:val="000000"/>
                <w:sz w:val="20"/>
                <w:szCs w:val="20"/>
              </w:rPr>
            </w:pPr>
            <w:r w:rsidRPr="003010F0">
              <w:rPr>
                <w:rFonts w:asciiTheme="minorEastAsia" w:eastAsiaTheme="minorEastAsia" w:hAnsiTheme="minorEastAsia" w:cs="Arial" w:hint="eastAsia"/>
                <w:color w:val="000000"/>
                <w:sz w:val="20"/>
                <w:szCs w:val="20"/>
              </w:rPr>
              <w:t>4,893.39</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2A7395" w:rsidRDefault="00C8458F" w:rsidP="002A7395">
            <w:pPr>
              <w:widowControl/>
              <w:jc w:val="center"/>
              <w:rPr>
                <w:rFonts w:ascii="宋体" w:hAnsi="宋体" w:cs="宋体"/>
                <w:color w:val="000000"/>
                <w:kern w:val="0"/>
                <w:sz w:val="20"/>
                <w:szCs w:val="20"/>
              </w:rPr>
            </w:pPr>
            <w:r>
              <w:rPr>
                <w:rFonts w:ascii="宋体" w:hAnsi="宋体" w:cs="宋体" w:hint="eastAsia"/>
                <w:color w:val="000000"/>
                <w:kern w:val="0"/>
                <w:sz w:val="20"/>
                <w:szCs w:val="20"/>
              </w:rPr>
              <w:t>97.81</w:t>
            </w:r>
            <w:r w:rsidR="003010F0" w:rsidRPr="002A7395">
              <w:rPr>
                <w:rFonts w:ascii="宋体" w:hAnsi="宋体"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行政运行</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rsidP="00041D04">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1,3</w:t>
            </w:r>
            <w:r w:rsidR="00041D04">
              <w:rPr>
                <w:rFonts w:asciiTheme="minorEastAsia" w:eastAsiaTheme="minorEastAsia" w:hAnsiTheme="minorEastAsia" w:cs="Arial" w:hint="eastAsia"/>
                <w:color w:val="000000"/>
                <w:sz w:val="20"/>
                <w:szCs w:val="20"/>
              </w:rPr>
              <w:t>08.27</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3010F0" w:rsidRDefault="003010F0">
            <w:pPr>
              <w:jc w:val="right"/>
              <w:rPr>
                <w:rFonts w:asciiTheme="minorEastAsia" w:eastAsiaTheme="minorEastAsia" w:hAnsiTheme="minorEastAsia" w:cs="Arial"/>
                <w:color w:val="000000"/>
                <w:sz w:val="20"/>
                <w:szCs w:val="20"/>
              </w:rPr>
            </w:pPr>
            <w:r w:rsidRPr="003010F0">
              <w:rPr>
                <w:rFonts w:asciiTheme="minorEastAsia" w:eastAsiaTheme="minorEastAsia" w:hAnsiTheme="minorEastAsia" w:cs="Arial" w:hint="eastAsia"/>
                <w:color w:val="000000"/>
                <w:sz w:val="20"/>
                <w:szCs w:val="20"/>
              </w:rPr>
              <w:t>1,308.27</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2A7395" w:rsidRDefault="00C8458F" w:rsidP="00041D0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041D04">
              <w:rPr>
                <w:rFonts w:ascii="宋体" w:hAnsi="宋体" w:cs="宋体" w:hint="eastAsia"/>
                <w:color w:val="000000"/>
                <w:kern w:val="0"/>
                <w:sz w:val="20"/>
                <w:szCs w:val="20"/>
              </w:rPr>
              <w:t>00</w:t>
            </w:r>
            <w:r>
              <w:rPr>
                <w:rFonts w:ascii="宋体" w:hAnsi="宋体" w:cs="宋体" w:hint="eastAsia"/>
                <w:color w:val="000000"/>
                <w:kern w:val="0"/>
                <w:sz w:val="20"/>
                <w:szCs w:val="20"/>
              </w:rPr>
              <w:t>.</w:t>
            </w:r>
            <w:r w:rsidR="00041D04">
              <w:rPr>
                <w:rFonts w:ascii="宋体" w:hAnsi="宋体" w:cs="宋体" w:hint="eastAsia"/>
                <w:color w:val="000000"/>
                <w:kern w:val="0"/>
                <w:sz w:val="20"/>
                <w:szCs w:val="20"/>
              </w:rPr>
              <w:t>00</w:t>
            </w:r>
            <w:r w:rsidR="003010F0" w:rsidRPr="002A7395">
              <w:rPr>
                <w:rFonts w:ascii="宋体" w:hAnsi="宋体"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02</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一般行政管理事务</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93.17</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041D04">
            <w:pPr>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93.17</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041D04" w:rsidP="00041D04">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100</w:t>
            </w:r>
            <w:r w:rsidR="00C8458F" w:rsidRPr="00C8458F">
              <w:rPr>
                <w:rFonts w:asciiTheme="minorEastAsia" w:eastAsiaTheme="minorEastAsia" w:hAnsiTheme="minorEastAsia" w:cs="宋体" w:hint="eastAsia"/>
                <w:color w:val="000000"/>
                <w:kern w:val="0"/>
                <w:sz w:val="20"/>
                <w:szCs w:val="20"/>
              </w:rPr>
              <w:t>.</w:t>
            </w:r>
            <w:r>
              <w:rPr>
                <w:rFonts w:asciiTheme="minorEastAsia" w:eastAsiaTheme="minorEastAsia" w:hAnsiTheme="minorEastAsia" w:cs="宋体" w:hint="eastAsia"/>
                <w:color w:val="000000"/>
                <w:kern w:val="0"/>
                <w:sz w:val="20"/>
                <w:szCs w:val="20"/>
              </w:rPr>
              <w:t>00</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劳动保障监察</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107.93</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108.30</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EC179F">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99.6</w:t>
            </w:r>
            <w:r w:rsidR="00EC179F">
              <w:rPr>
                <w:rFonts w:asciiTheme="minorEastAsia" w:eastAsiaTheme="minorEastAsia" w:hAnsiTheme="minorEastAsia" w:cs="宋体" w:hint="eastAsia"/>
                <w:color w:val="000000"/>
                <w:kern w:val="0"/>
                <w:sz w:val="20"/>
                <w:szCs w:val="20"/>
              </w:rPr>
              <w:t>6</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06</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就业管理事务</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414.38</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420.18</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98.62</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07</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社会保险业务管理事务</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152.43</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164.20</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92.83</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08</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信息化建设</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247.55</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373.82</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66.22</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09</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社会保险经办机构</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rsidP="00041D04">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1,6</w:t>
            </w:r>
            <w:r w:rsidR="00041D04">
              <w:rPr>
                <w:rFonts w:asciiTheme="minorEastAsia" w:eastAsiaTheme="minorEastAsia" w:hAnsiTheme="minorEastAsia" w:cs="Arial" w:hint="eastAsia"/>
                <w:color w:val="000000"/>
                <w:sz w:val="20"/>
                <w:szCs w:val="20"/>
              </w:rPr>
              <w:t>34</w:t>
            </w:r>
            <w:r w:rsidRPr="00AC3D52">
              <w:rPr>
                <w:rFonts w:asciiTheme="minorEastAsia" w:eastAsiaTheme="minorEastAsia" w:hAnsiTheme="minorEastAsia" w:cs="Arial" w:hint="eastAsia"/>
                <w:color w:val="000000"/>
                <w:sz w:val="20"/>
                <w:szCs w:val="20"/>
              </w:rPr>
              <w:t>.3</w:t>
            </w:r>
            <w:r w:rsidR="00041D04">
              <w:rPr>
                <w:rFonts w:asciiTheme="minorEastAsia" w:eastAsiaTheme="minorEastAsia" w:hAnsiTheme="minorEastAsia" w:cs="Arial" w:hint="eastAsia"/>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1,634.30</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041D04">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100</w:t>
            </w:r>
            <w:r w:rsidR="00EC179F">
              <w:rPr>
                <w:rFonts w:asciiTheme="minorEastAsia" w:eastAsiaTheme="minorEastAsia" w:hAnsiTheme="minorEastAsia" w:cs="宋体" w:hint="eastAsia"/>
                <w:color w:val="000000"/>
                <w:kern w:val="0"/>
                <w:sz w:val="20"/>
                <w:szCs w:val="20"/>
              </w:rPr>
              <w:t>.</w:t>
            </w:r>
            <w:r w:rsidR="00041D04">
              <w:rPr>
                <w:rFonts w:asciiTheme="minorEastAsia" w:eastAsiaTheme="minorEastAsia" w:hAnsiTheme="minorEastAsia" w:cs="宋体" w:hint="eastAsia"/>
                <w:color w:val="000000"/>
                <w:kern w:val="0"/>
                <w:sz w:val="20"/>
                <w:szCs w:val="20"/>
              </w:rPr>
              <w:t>00</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10</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劳动关系和维权</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11.16</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14.32</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77.93</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12</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劳动人事争议调解仲裁</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196.41</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209.93</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93.56</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99</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其他人力资源和社会保障管理事务支出</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564.61</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590.23</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95.66</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行政事业单位离退休</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515.55</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545.05</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94.59</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02</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事业单位离退休</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1.39</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1.39</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rsidP="002A7395">
            <w:pPr>
              <w:widowControl/>
              <w:jc w:val="center"/>
              <w:rPr>
                <w:rFonts w:asciiTheme="minorEastAsia" w:eastAsiaTheme="minorEastAsia" w:hAnsiTheme="minorEastAsia" w:cs="宋体"/>
                <w:color w:val="000000"/>
                <w:kern w:val="0"/>
                <w:sz w:val="20"/>
                <w:szCs w:val="20"/>
              </w:rPr>
            </w:pPr>
            <w:r w:rsidRPr="00C8458F">
              <w:rPr>
                <w:rFonts w:asciiTheme="minorEastAsia" w:eastAsiaTheme="minorEastAsia" w:hAnsiTheme="minorEastAsia" w:cs="宋体" w:hint="eastAsia"/>
                <w:color w:val="000000"/>
                <w:kern w:val="0"/>
                <w:sz w:val="20"/>
                <w:szCs w:val="20"/>
              </w:rPr>
              <w:t>100.00%</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04</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未归口管理的行政单位离退休</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260.65</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274.00</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95.13</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机关事业单位基本养老保险缴费支出</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230.35</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246.50</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93.45</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06</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机关事业单位职业年金缴费支出</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23.16</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23.16</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rsidP="002A7395">
            <w:pPr>
              <w:widowControl/>
              <w:jc w:val="center"/>
              <w:rPr>
                <w:rFonts w:asciiTheme="minorEastAsia" w:eastAsiaTheme="minorEastAsia" w:hAnsiTheme="minorEastAsia" w:cs="宋体"/>
                <w:color w:val="000000"/>
                <w:kern w:val="0"/>
                <w:sz w:val="20"/>
                <w:szCs w:val="20"/>
              </w:rPr>
            </w:pPr>
            <w:r w:rsidRPr="00C8458F">
              <w:rPr>
                <w:rFonts w:asciiTheme="minorEastAsia" w:eastAsiaTheme="minorEastAsia" w:hAnsiTheme="minorEastAsia" w:cs="宋体" w:hint="eastAsia"/>
                <w:color w:val="000000"/>
                <w:kern w:val="0"/>
                <w:sz w:val="20"/>
                <w:szCs w:val="20"/>
              </w:rPr>
              <w:t>100.00%</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lastRenderedPageBreak/>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07</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就业补助</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122.96</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127.67</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96.31</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Pr>
                <w:rFonts w:ascii="宋体" w:hAnsi="宋体" w:cs="宋体" w:hint="eastAsia"/>
                <w:color w:val="000000"/>
                <w:kern w:val="0"/>
                <w:sz w:val="20"/>
                <w:szCs w:val="20"/>
              </w:rPr>
              <w:t>205 07  01</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Default="003010F0">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就业创业服务补贴</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20.00</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20.00</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sidRPr="00C8458F">
              <w:rPr>
                <w:rFonts w:asciiTheme="minorEastAsia" w:eastAsiaTheme="minorEastAsia" w:hAnsiTheme="minorEastAsia" w:cs="宋体" w:hint="eastAsia"/>
                <w:color w:val="000000"/>
                <w:kern w:val="0"/>
                <w:sz w:val="20"/>
                <w:szCs w:val="20"/>
              </w:rPr>
              <w:t>100.00%</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07</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99</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其他就业补助支出</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102.96</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107.67</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95.63</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08</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抚恤</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144.90</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144.90</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100.00</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死亡抚恤</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144.90</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144.90</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C8458F" w:rsidP="002A7395">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100.00</w:t>
            </w:r>
            <w:r w:rsidR="003010F0" w:rsidRPr="00C8458F">
              <w:rPr>
                <w:rFonts w:asciiTheme="minorEastAsia" w:eastAsiaTheme="minorEastAsia" w:hAnsiTheme="minorEastAsia" w:cs="宋体" w:hint="eastAsia"/>
                <w:color w:val="000000"/>
                <w:kern w:val="0"/>
                <w:sz w:val="20"/>
                <w:szCs w:val="20"/>
              </w:rPr>
              <w:t>%</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99</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其他社会保障和就业支出</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800.00</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800.00</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rsidP="002A7395">
            <w:pPr>
              <w:widowControl/>
              <w:jc w:val="center"/>
              <w:rPr>
                <w:rFonts w:asciiTheme="minorEastAsia" w:eastAsiaTheme="minorEastAsia" w:hAnsiTheme="minorEastAsia" w:cs="宋体"/>
                <w:color w:val="000000"/>
                <w:kern w:val="0"/>
                <w:sz w:val="20"/>
                <w:szCs w:val="20"/>
              </w:rPr>
            </w:pPr>
            <w:r w:rsidRPr="00C8458F">
              <w:rPr>
                <w:rFonts w:asciiTheme="minorEastAsia" w:eastAsiaTheme="minorEastAsia" w:hAnsiTheme="minorEastAsia" w:cs="宋体" w:hint="eastAsia"/>
                <w:color w:val="000000"/>
                <w:kern w:val="0"/>
                <w:sz w:val="20"/>
                <w:szCs w:val="20"/>
              </w:rPr>
              <w:t>100.00%</w:t>
            </w:r>
          </w:p>
        </w:tc>
      </w:tr>
      <w:tr w:rsidR="003010F0" w:rsidRPr="002A7395" w:rsidTr="003010F0">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99</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p>
        </w:tc>
        <w:tc>
          <w:tcPr>
            <w:tcW w:w="3868" w:type="dxa"/>
            <w:tcBorders>
              <w:top w:val="nil"/>
              <w:left w:val="nil"/>
              <w:bottom w:val="single" w:sz="4" w:space="0" w:color="auto"/>
              <w:right w:val="single" w:sz="4" w:space="0" w:color="auto"/>
            </w:tcBorders>
            <w:shd w:val="clear" w:color="auto" w:fill="auto"/>
            <w:noWrap/>
            <w:vAlign w:val="center"/>
            <w:hideMark/>
          </w:tcPr>
          <w:p w:rsidR="003010F0" w:rsidRPr="002A7395" w:rsidRDefault="003010F0"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其他社会保障和就业支出</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AC3D52" w:rsidRDefault="003010F0">
            <w:pPr>
              <w:jc w:val="right"/>
              <w:rPr>
                <w:rFonts w:asciiTheme="minorEastAsia" w:eastAsiaTheme="minorEastAsia" w:hAnsiTheme="minorEastAsia" w:cs="Arial"/>
                <w:color w:val="000000"/>
                <w:sz w:val="20"/>
                <w:szCs w:val="20"/>
              </w:rPr>
            </w:pPr>
            <w:r w:rsidRPr="00AC3D52">
              <w:rPr>
                <w:rFonts w:asciiTheme="minorEastAsia" w:eastAsiaTheme="minorEastAsia" w:hAnsiTheme="minorEastAsia" w:cs="Arial" w:hint="eastAsia"/>
                <w:color w:val="000000"/>
                <w:sz w:val="20"/>
                <w:szCs w:val="20"/>
              </w:rPr>
              <w:t>800.00</w:t>
            </w:r>
          </w:p>
        </w:tc>
        <w:tc>
          <w:tcPr>
            <w:tcW w:w="1016"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pPr>
              <w:jc w:val="right"/>
              <w:rPr>
                <w:rFonts w:asciiTheme="minorEastAsia" w:eastAsiaTheme="minorEastAsia" w:hAnsiTheme="minorEastAsia" w:cs="Arial"/>
                <w:color w:val="000000"/>
                <w:sz w:val="20"/>
                <w:szCs w:val="20"/>
              </w:rPr>
            </w:pPr>
            <w:r w:rsidRPr="00C8458F">
              <w:rPr>
                <w:rFonts w:asciiTheme="minorEastAsia" w:eastAsiaTheme="minorEastAsia" w:hAnsiTheme="minorEastAsia" w:cs="Arial" w:hint="eastAsia"/>
                <w:color w:val="000000"/>
                <w:sz w:val="20"/>
                <w:szCs w:val="20"/>
              </w:rPr>
              <w:t>800.00</w:t>
            </w:r>
          </w:p>
        </w:tc>
        <w:tc>
          <w:tcPr>
            <w:tcW w:w="1138" w:type="dxa"/>
            <w:tcBorders>
              <w:top w:val="nil"/>
              <w:left w:val="nil"/>
              <w:bottom w:val="single" w:sz="4" w:space="0" w:color="auto"/>
              <w:right w:val="single" w:sz="4" w:space="0" w:color="auto"/>
            </w:tcBorders>
            <w:shd w:val="clear" w:color="auto" w:fill="auto"/>
            <w:noWrap/>
            <w:vAlign w:val="center"/>
            <w:hideMark/>
          </w:tcPr>
          <w:p w:rsidR="003010F0" w:rsidRPr="00C8458F" w:rsidRDefault="003010F0" w:rsidP="002A7395">
            <w:pPr>
              <w:widowControl/>
              <w:jc w:val="center"/>
              <w:rPr>
                <w:rFonts w:asciiTheme="minorEastAsia" w:eastAsiaTheme="minorEastAsia" w:hAnsiTheme="minorEastAsia" w:cs="宋体"/>
                <w:color w:val="000000"/>
                <w:kern w:val="0"/>
                <w:sz w:val="20"/>
                <w:szCs w:val="20"/>
              </w:rPr>
            </w:pPr>
            <w:r w:rsidRPr="00C8458F">
              <w:rPr>
                <w:rFonts w:asciiTheme="minorEastAsia" w:eastAsiaTheme="minorEastAsia" w:hAnsiTheme="minorEastAsia" w:cs="宋体" w:hint="eastAsia"/>
                <w:color w:val="000000"/>
                <w:kern w:val="0"/>
                <w:sz w:val="20"/>
                <w:szCs w:val="20"/>
              </w:rPr>
              <w:t>100.00%</w:t>
            </w:r>
          </w:p>
        </w:tc>
      </w:tr>
    </w:tbl>
    <w:p w:rsidR="00831308" w:rsidRPr="00831308" w:rsidRDefault="005F2E3C" w:rsidP="00831308">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4</w:t>
      </w:r>
      <w:r w:rsidR="00A268C4" w:rsidRPr="00831308">
        <w:rPr>
          <w:rStyle w:val="a6"/>
          <w:rFonts w:ascii="仿宋" w:eastAsia="仿宋" w:hAnsi="仿宋"/>
          <w:bCs/>
          <w:color w:val="000000"/>
          <w:sz w:val="32"/>
          <w:szCs w:val="32"/>
        </w:rPr>
        <w:t>.</w:t>
      </w:r>
      <w:r w:rsidR="00181DEF">
        <w:rPr>
          <w:rStyle w:val="a6"/>
          <w:rFonts w:ascii="仿宋" w:eastAsia="仿宋" w:hAnsi="仿宋" w:hint="eastAsia"/>
          <w:bCs/>
          <w:color w:val="000000"/>
          <w:sz w:val="32"/>
          <w:szCs w:val="32"/>
        </w:rPr>
        <w:t>卫生健康</w:t>
      </w:r>
      <w:r w:rsidR="00B2790E">
        <w:rPr>
          <w:rStyle w:val="a6"/>
          <w:rFonts w:ascii="仿宋" w:eastAsia="仿宋" w:hAnsi="仿宋" w:hint="eastAsia"/>
          <w:bCs/>
          <w:color w:val="000000"/>
          <w:sz w:val="32"/>
          <w:szCs w:val="32"/>
        </w:rPr>
        <w:t>支出（类）：</w:t>
      </w:r>
      <w:r w:rsidR="00831308" w:rsidRPr="00831308">
        <w:rPr>
          <w:rStyle w:val="a6"/>
          <w:rFonts w:ascii="仿宋" w:eastAsia="仿宋" w:hAnsi="仿宋" w:hint="eastAsia"/>
          <w:bCs/>
          <w:color w:val="000000"/>
          <w:sz w:val="32"/>
          <w:szCs w:val="32"/>
        </w:rPr>
        <w:t>行政事业单位医疗（款）行政单位医疗（项）</w:t>
      </w:r>
      <w:r w:rsidR="00A268C4" w:rsidRPr="00831308">
        <w:rPr>
          <w:rStyle w:val="a6"/>
          <w:rFonts w:ascii="仿宋" w:eastAsia="仿宋" w:hAnsi="仿宋"/>
          <w:bCs/>
          <w:color w:val="000000"/>
          <w:sz w:val="32"/>
          <w:szCs w:val="32"/>
        </w:rPr>
        <w:t>:</w:t>
      </w:r>
      <w:r w:rsidR="00A268C4" w:rsidRPr="00831308">
        <w:rPr>
          <w:rStyle w:val="a6"/>
          <w:rFonts w:ascii="仿宋" w:eastAsia="仿宋" w:hAnsi="仿宋" w:hint="eastAsia"/>
          <w:b w:val="0"/>
          <w:bCs/>
          <w:color w:val="000000"/>
          <w:sz w:val="32"/>
          <w:szCs w:val="32"/>
        </w:rPr>
        <w:t>支出决算为</w:t>
      </w:r>
      <w:r w:rsidR="00B2790E">
        <w:rPr>
          <w:rStyle w:val="a6"/>
          <w:rFonts w:ascii="仿宋" w:eastAsia="仿宋" w:hAnsi="仿宋" w:hint="eastAsia"/>
          <w:b w:val="0"/>
          <w:bCs/>
          <w:color w:val="000000"/>
          <w:sz w:val="32"/>
          <w:szCs w:val="32"/>
        </w:rPr>
        <w:t>66</w:t>
      </w:r>
      <w:r w:rsidR="00A268C4" w:rsidRPr="00831308">
        <w:rPr>
          <w:rStyle w:val="a6"/>
          <w:rFonts w:ascii="仿宋" w:eastAsia="仿宋" w:hAnsi="仿宋" w:hint="eastAsia"/>
          <w:b w:val="0"/>
          <w:bCs/>
          <w:color w:val="000000"/>
          <w:sz w:val="32"/>
          <w:szCs w:val="32"/>
        </w:rPr>
        <w:t>万元，完成预算</w:t>
      </w:r>
      <w:r w:rsidR="00831308" w:rsidRPr="00831308">
        <w:rPr>
          <w:rStyle w:val="a6"/>
          <w:rFonts w:ascii="仿宋" w:eastAsia="仿宋" w:hAnsi="仿宋" w:hint="eastAsia"/>
          <w:b w:val="0"/>
          <w:bCs/>
          <w:color w:val="000000"/>
          <w:sz w:val="32"/>
          <w:szCs w:val="32"/>
        </w:rPr>
        <w:t>100</w:t>
      </w:r>
      <w:r w:rsidR="00A268C4" w:rsidRPr="00831308">
        <w:rPr>
          <w:rStyle w:val="a6"/>
          <w:rFonts w:ascii="仿宋" w:eastAsia="仿宋" w:hAnsi="仿宋"/>
          <w:b w:val="0"/>
          <w:bCs/>
          <w:color w:val="000000"/>
          <w:sz w:val="32"/>
          <w:szCs w:val="32"/>
        </w:rPr>
        <w:t>%</w:t>
      </w:r>
      <w:r w:rsidR="00831308" w:rsidRPr="00831308">
        <w:rPr>
          <w:rStyle w:val="a6"/>
          <w:rFonts w:ascii="仿宋" w:eastAsia="仿宋" w:hAnsi="仿宋" w:hint="eastAsia"/>
          <w:b w:val="0"/>
          <w:bCs/>
          <w:color w:val="000000"/>
          <w:sz w:val="32"/>
          <w:szCs w:val="32"/>
        </w:rPr>
        <w:t>；</w:t>
      </w:r>
      <w:r w:rsidR="00831308" w:rsidRPr="00831308">
        <w:rPr>
          <w:rStyle w:val="a6"/>
          <w:rFonts w:ascii="仿宋" w:eastAsia="仿宋" w:hAnsi="仿宋" w:hint="eastAsia"/>
          <w:bCs/>
          <w:color w:val="000000"/>
          <w:sz w:val="32"/>
          <w:szCs w:val="32"/>
        </w:rPr>
        <w:t>事业单位医疗（项）：</w:t>
      </w:r>
      <w:r w:rsidR="00831308" w:rsidRPr="00831308">
        <w:rPr>
          <w:rStyle w:val="a6"/>
          <w:rFonts w:ascii="仿宋" w:eastAsia="仿宋" w:hAnsi="仿宋" w:hint="eastAsia"/>
          <w:b w:val="0"/>
          <w:bCs/>
          <w:color w:val="000000"/>
          <w:sz w:val="32"/>
          <w:szCs w:val="32"/>
        </w:rPr>
        <w:t>支出决算为</w:t>
      </w:r>
      <w:r w:rsidR="00B2790E">
        <w:rPr>
          <w:rStyle w:val="a6"/>
          <w:rFonts w:ascii="仿宋" w:eastAsia="仿宋" w:hAnsi="仿宋" w:hint="eastAsia"/>
          <w:b w:val="0"/>
          <w:bCs/>
          <w:color w:val="000000"/>
          <w:sz w:val="32"/>
          <w:szCs w:val="32"/>
        </w:rPr>
        <w:t>57.85</w:t>
      </w:r>
      <w:r w:rsidR="00831308" w:rsidRPr="00831308">
        <w:rPr>
          <w:rStyle w:val="a6"/>
          <w:rFonts w:ascii="仿宋" w:eastAsia="仿宋" w:hAnsi="仿宋" w:hint="eastAsia"/>
          <w:b w:val="0"/>
          <w:bCs/>
          <w:color w:val="000000"/>
          <w:sz w:val="32"/>
          <w:szCs w:val="32"/>
        </w:rPr>
        <w:t>万元，完成预算100</w:t>
      </w:r>
      <w:r w:rsidR="00831308" w:rsidRPr="00831308">
        <w:rPr>
          <w:rStyle w:val="a6"/>
          <w:rFonts w:ascii="仿宋" w:eastAsia="仿宋" w:hAnsi="仿宋"/>
          <w:b w:val="0"/>
          <w:bCs/>
          <w:color w:val="000000"/>
          <w:sz w:val="32"/>
          <w:szCs w:val="32"/>
        </w:rPr>
        <w:t>%</w:t>
      </w:r>
      <w:r w:rsidR="00831308" w:rsidRPr="00831308">
        <w:rPr>
          <w:rStyle w:val="a6"/>
          <w:rFonts w:ascii="仿宋" w:eastAsia="仿宋" w:hAnsi="仿宋" w:hint="eastAsia"/>
          <w:b w:val="0"/>
          <w:bCs/>
          <w:color w:val="000000"/>
          <w:sz w:val="32"/>
          <w:szCs w:val="32"/>
        </w:rPr>
        <w:t>；</w:t>
      </w:r>
      <w:r w:rsidR="00B2790E" w:rsidRPr="00831308">
        <w:rPr>
          <w:rStyle w:val="a6"/>
          <w:rFonts w:ascii="仿宋" w:eastAsia="仿宋" w:hAnsi="仿宋"/>
          <w:b w:val="0"/>
          <w:bCs/>
          <w:color w:val="000000"/>
          <w:sz w:val="32"/>
          <w:szCs w:val="32"/>
        </w:rPr>
        <w:t xml:space="preserve"> </w:t>
      </w:r>
    </w:p>
    <w:p w:rsidR="00831308" w:rsidRPr="00B2790E" w:rsidRDefault="005F2E3C" w:rsidP="00831308">
      <w:pPr>
        <w:spacing w:line="580" w:lineRule="exact"/>
        <w:ind w:firstLineChars="200" w:firstLine="643"/>
        <w:rPr>
          <w:rStyle w:val="a6"/>
          <w:rFonts w:ascii="楷体_GB2312" w:eastAsia="楷体_GB2312"/>
          <w:b w:val="0"/>
          <w:color w:val="FF0000"/>
          <w:sz w:val="32"/>
          <w:szCs w:val="32"/>
        </w:rPr>
      </w:pPr>
      <w:r>
        <w:rPr>
          <w:rStyle w:val="a6"/>
          <w:rFonts w:ascii="仿宋" w:eastAsia="仿宋" w:hAnsi="仿宋" w:hint="eastAsia"/>
          <w:bCs/>
          <w:sz w:val="32"/>
          <w:szCs w:val="32"/>
        </w:rPr>
        <w:t>5</w:t>
      </w:r>
      <w:r w:rsidR="00831308" w:rsidRPr="00B2790E">
        <w:rPr>
          <w:rStyle w:val="a6"/>
          <w:rFonts w:ascii="仿宋" w:eastAsia="仿宋" w:hAnsi="仿宋" w:hint="eastAsia"/>
          <w:bCs/>
          <w:sz w:val="32"/>
          <w:szCs w:val="32"/>
        </w:rPr>
        <w:t>.农林水支出（类）普惠金融发展支出（款）创业担保贷款贴息（项）：</w:t>
      </w:r>
      <w:r w:rsidR="00831308" w:rsidRPr="00B2790E">
        <w:rPr>
          <w:rStyle w:val="a6"/>
          <w:rFonts w:ascii="仿宋" w:eastAsia="仿宋" w:hAnsi="仿宋" w:hint="eastAsia"/>
          <w:b w:val="0"/>
          <w:bCs/>
          <w:sz w:val="32"/>
          <w:szCs w:val="32"/>
        </w:rPr>
        <w:t>支出决算为</w:t>
      </w:r>
      <w:r w:rsidR="00B2790E" w:rsidRPr="00B2790E">
        <w:rPr>
          <w:rFonts w:ascii="仿宋_GB2312" w:eastAsia="仿宋_GB2312" w:hint="eastAsia"/>
          <w:sz w:val="32"/>
          <w:szCs w:val="32"/>
        </w:rPr>
        <w:t>57.45</w:t>
      </w:r>
      <w:r w:rsidR="00831308" w:rsidRPr="00B2790E">
        <w:rPr>
          <w:rStyle w:val="a6"/>
          <w:rFonts w:ascii="仿宋" w:eastAsia="仿宋" w:hAnsi="仿宋" w:hint="eastAsia"/>
          <w:b w:val="0"/>
          <w:bCs/>
          <w:sz w:val="32"/>
          <w:szCs w:val="32"/>
        </w:rPr>
        <w:t>万元</w:t>
      </w:r>
      <w:r w:rsidR="001E3C29">
        <w:rPr>
          <w:rStyle w:val="a6"/>
          <w:rFonts w:ascii="仿宋" w:eastAsia="仿宋" w:hAnsi="仿宋" w:hint="eastAsia"/>
          <w:b w:val="0"/>
          <w:bCs/>
          <w:sz w:val="32"/>
          <w:szCs w:val="32"/>
        </w:rPr>
        <w:t>。</w:t>
      </w:r>
      <w:r w:rsidR="001E3C29" w:rsidRPr="00B2790E">
        <w:rPr>
          <w:rStyle w:val="a6"/>
          <w:rFonts w:ascii="楷体_GB2312" w:eastAsia="楷体_GB2312"/>
          <w:b w:val="0"/>
          <w:color w:val="FF0000"/>
          <w:sz w:val="32"/>
          <w:szCs w:val="32"/>
        </w:rPr>
        <w:t xml:space="preserve"> </w:t>
      </w:r>
    </w:p>
    <w:p w:rsidR="00D25068" w:rsidRDefault="005F2E3C" w:rsidP="00D25068">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6</w:t>
      </w:r>
      <w:r w:rsidR="00D25068" w:rsidRPr="006A73DE">
        <w:rPr>
          <w:rStyle w:val="a6"/>
          <w:rFonts w:ascii="仿宋" w:eastAsia="仿宋" w:hAnsi="仿宋" w:hint="eastAsia"/>
          <w:bCs/>
          <w:color w:val="000000"/>
          <w:sz w:val="32"/>
          <w:szCs w:val="32"/>
        </w:rPr>
        <w:t>.住房保障支出（类）</w:t>
      </w:r>
      <w:r w:rsidR="00831308" w:rsidRPr="006A73DE">
        <w:rPr>
          <w:rStyle w:val="a6"/>
          <w:rFonts w:ascii="仿宋" w:eastAsia="仿宋" w:hAnsi="仿宋" w:hint="eastAsia"/>
          <w:bCs/>
          <w:color w:val="000000"/>
          <w:sz w:val="32"/>
          <w:szCs w:val="32"/>
        </w:rPr>
        <w:t>住房改革支出（款）</w:t>
      </w:r>
      <w:r w:rsidR="006A73DE" w:rsidRPr="006A73DE">
        <w:rPr>
          <w:rStyle w:val="a6"/>
          <w:rFonts w:ascii="仿宋" w:eastAsia="仿宋" w:hAnsi="仿宋" w:hint="eastAsia"/>
          <w:bCs/>
          <w:color w:val="000000"/>
          <w:sz w:val="32"/>
          <w:szCs w:val="32"/>
        </w:rPr>
        <w:t>住房公积金（项）</w:t>
      </w:r>
      <w:r w:rsidR="00D25068" w:rsidRPr="006A73DE">
        <w:rPr>
          <w:rStyle w:val="a6"/>
          <w:rFonts w:ascii="仿宋" w:eastAsia="仿宋" w:hAnsi="仿宋" w:hint="eastAsia"/>
          <w:bCs/>
          <w:color w:val="000000"/>
          <w:sz w:val="32"/>
          <w:szCs w:val="32"/>
        </w:rPr>
        <w:t>：</w:t>
      </w:r>
      <w:r w:rsidR="00D25068" w:rsidRPr="00CE49DA">
        <w:rPr>
          <w:rStyle w:val="a6"/>
          <w:rFonts w:ascii="仿宋" w:eastAsia="仿宋" w:hAnsi="仿宋" w:hint="eastAsia"/>
          <w:b w:val="0"/>
          <w:bCs/>
          <w:color w:val="000000"/>
          <w:sz w:val="32"/>
          <w:szCs w:val="32"/>
        </w:rPr>
        <w:t>支出决算为</w:t>
      </w:r>
      <w:r w:rsidR="00B2790E">
        <w:rPr>
          <w:rStyle w:val="a6"/>
          <w:rFonts w:ascii="仿宋" w:eastAsia="仿宋" w:hAnsi="仿宋" w:hint="eastAsia"/>
          <w:b w:val="0"/>
          <w:bCs/>
          <w:color w:val="000000"/>
          <w:sz w:val="32"/>
          <w:szCs w:val="32"/>
        </w:rPr>
        <w:t>333.47</w:t>
      </w:r>
      <w:r w:rsidR="00D25068" w:rsidRPr="00CE49DA">
        <w:rPr>
          <w:rStyle w:val="a6"/>
          <w:rFonts w:ascii="仿宋" w:eastAsia="仿宋" w:hAnsi="仿宋" w:hint="eastAsia"/>
          <w:b w:val="0"/>
          <w:bCs/>
          <w:color w:val="000000"/>
          <w:sz w:val="32"/>
          <w:szCs w:val="32"/>
        </w:rPr>
        <w:t>万元，完成预算</w:t>
      </w:r>
      <w:r w:rsidR="00AA7E1D">
        <w:rPr>
          <w:rStyle w:val="a6"/>
          <w:rFonts w:ascii="仿宋" w:eastAsia="仿宋" w:hAnsi="仿宋" w:hint="eastAsia"/>
          <w:b w:val="0"/>
          <w:bCs/>
          <w:color w:val="000000"/>
          <w:sz w:val="32"/>
          <w:szCs w:val="32"/>
        </w:rPr>
        <w:t>100</w:t>
      </w:r>
      <w:r w:rsidR="00D25068" w:rsidRPr="00CE49DA">
        <w:rPr>
          <w:rStyle w:val="a6"/>
          <w:rFonts w:ascii="仿宋" w:eastAsia="仿宋" w:hAnsi="仿宋"/>
          <w:b w:val="0"/>
          <w:bCs/>
          <w:color w:val="000000"/>
          <w:sz w:val="32"/>
          <w:szCs w:val="32"/>
        </w:rPr>
        <w:t>%</w:t>
      </w:r>
      <w:r w:rsidR="00D25068" w:rsidRPr="00CE49DA">
        <w:rPr>
          <w:rStyle w:val="a6"/>
          <w:rFonts w:ascii="仿宋" w:eastAsia="仿宋" w:hAnsi="仿宋" w:hint="eastAsia"/>
          <w:b w:val="0"/>
          <w:bCs/>
          <w:color w:val="000000"/>
          <w:sz w:val="32"/>
          <w:szCs w:val="32"/>
        </w:rPr>
        <w:t>。</w:t>
      </w:r>
    </w:p>
    <w:p w:rsidR="000D1D50" w:rsidRPr="00622830" w:rsidRDefault="00A268C4" w:rsidP="004464F4">
      <w:pPr>
        <w:tabs>
          <w:tab w:val="right" w:pos="8306"/>
        </w:tabs>
        <w:spacing w:line="600" w:lineRule="exact"/>
        <w:ind w:firstLine="640"/>
        <w:outlineLvl w:val="1"/>
        <w:rPr>
          <w:rStyle w:val="2Char"/>
        </w:rPr>
      </w:pPr>
      <w:bookmarkStart w:id="41" w:name="_Toc15377214"/>
      <w:bookmarkStart w:id="42"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1"/>
      <w:bookmarkEnd w:id="42"/>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0017792A">
        <w:rPr>
          <w:rFonts w:ascii="仿宋" w:eastAsia="仿宋" w:hAnsi="仿宋" w:hint="eastAsia"/>
          <w:color w:val="000000"/>
          <w:sz w:val="32"/>
          <w:szCs w:val="32"/>
        </w:rPr>
        <w:t>9</w:t>
      </w:r>
      <w:r w:rsidRPr="00CE49DA">
        <w:rPr>
          <w:rFonts w:ascii="仿宋" w:eastAsia="仿宋" w:hAnsi="仿宋" w:hint="eastAsia"/>
          <w:color w:val="000000"/>
          <w:sz w:val="32"/>
          <w:szCs w:val="32"/>
        </w:rPr>
        <w:t>年一般公共预算财政拨款基本支出</w:t>
      </w:r>
      <w:r w:rsidR="00061BAC">
        <w:rPr>
          <w:rFonts w:ascii="仿宋" w:eastAsia="仿宋" w:hAnsi="仿宋" w:hint="eastAsia"/>
          <w:color w:val="000000"/>
          <w:sz w:val="32"/>
          <w:szCs w:val="32"/>
        </w:rPr>
        <w:t>4621.79</w:t>
      </w:r>
      <w:r w:rsidRPr="00CE49DA">
        <w:rPr>
          <w:rFonts w:ascii="仿宋" w:eastAsia="仿宋" w:hAnsi="仿宋" w:hint="eastAsia"/>
          <w:color w:val="000000"/>
          <w:sz w:val="32"/>
          <w:szCs w:val="32"/>
        </w:rPr>
        <w:t>万元，其中：</w:t>
      </w:r>
    </w:p>
    <w:p w:rsidR="00F841AA" w:rsidRPr="005C7FD1" w:rsidRDefault="00AD2799" w:rsidP="00E253AE">
      <w:pPr>
        <w:spacing w:line="600" w:lineRule="exact"/>
        <w:ind w:firstLine="645"/>
        <w:rPr>
          <w:rFonts w:ascii="仿宋" w:eastAsia="仿宋" w:hAnsi="仿宋"/>
          <w:color w:val="000000"/>
          <w:spacing w:val="-10"/>
          <w:sz w:val="32"/>
          <w:szCs w:val="32"/>
        </w:rPr>
      </w:pPr>
      <w:r>
        <w:rPr>
          <w:rFonts w:ascii="仿宋" w:eastAsia="仿宋" w:hAnsi="仿宋" w:hint="eastAsia"/>
          <w:color w:val="000000"/>
          <w:sz w:val="32"/>
          <w:szCs w:val="32"/>
        </w:rPr>
        <w:t>（一）</w:t>
      </w:r>
      <w:r w:rsidR="00A268C4" w:rsidRPr="00CE49DA">
        <w:rPr>
          <w:rFonts w:ascii="仿宋" w:eastAsia="仿宋" w:hAnsi="仿宋" w:hint="eastAsia"/>
          <w:color w:val="000000"/>
          <w:sz w:val="32"/>
          <w:szCs w:val="32"/>
        </w:rPr>
        <w:t>人员经费</w:t>
      </w:r>
      <w:r w:rsidR="00EC179F" w:rsidRPr="00EC179F">
        <w:rPr>
          <w:rFonts w:ascii="仿宋" w:eastAsia="仿宋" w:hAnsi="仿宋"/>
          <w:color w:val="000000"/>
          <w:sz w:val="32"/>
          <w:szCs w:val="32"/>
        </w:rPr>
        <w:t>3764.37</w:t>
      </w:r>
      <w:r w:rsidR="00A268C4" w:rsidRPr="00CE49DA">
        <w:rPr>
          <w:rFonts w:ascii="仿宋" w:eastAsia="仿宋" w:hAnsi="仿宋" w:hint="eastAsia"/>
          <w:color w:val="000000"/>
          <w:sz w:val="32"/>
          <w:szCs w:val="32"/>
        </w:rPr>
        <w:t>万元，主要包括：基本工资、津贴补贴、奖金、伙食补助费、绩效工资、机关事业单位基本养老保险缴费、职业年金缴费、</w:t>
      </w:r>
      <w:r w:rsidR="00202D20">
        <w:rPr>
          <w:rFonts w:ascii="仿宋" w:eastAsia="仿宋" w:hAnsi="仿宋" w:hint="eastAsia"/>
          <w:color w:val="000000"/>
          <w:sz w:val="32"/>
          <w:szCs w:val="32"/>
        </w:rPr>
        <w:t>职工基本医疗保障缴费、</w:t>
      </w:r>
      <w:r w:rsidR="00E7257A">
        <w:rPr>
          <w:rFonts w:ascii="仿宋" w:eastAsia="仿宋" w:hAnsi="仿宋" w:hint="eastAsia"/>
          <w:color w:val="000000"/>
          <w:sz w:val="32"/>
          <w:szCs w:val="32"/>
        </w:rPr>
        <w:t>公务员医疗补助缴费</w:t>
      </w:r>
      <w:r w:rsidR="002A4F4A">
        <w:rPr>
          <w:rFonts w:ascii="仿宋" w:eastAsia="仿宋" w:hAnsi="仿宋" w:hint="eastAsia"/>
          <w:color w:val="000000"/>
          <w:sz w:val="32"/>
          <w:szCs w:val="32"/>
        </w:rPr>
        <w:t>、</w:t>
      </w:r>
      <w:r w:rsidR="00A268C4" w:rsidRPr="00CE49DA">
        <w:rPr>
          <w:rFonts w:ascii="仿宋" w:eastAsia="仿宋" w:hAnsi="仿宋" w:hint="eastAsia"/>
          <w:color w:val="000000"/>
          <w:sz w:val="32"/>
          <w:szCs w:val="32"/>
        </w:rPr>
        <w:t>其他社会保障缴费、其他工资福利支出、离休费、退休费、</w:t>
      </w:r>
      <w:r w:rsidR="002A4F4A">
        <w:rPr>
          <w:rFonts w:ascii="仿宋" w:eastAsia="仿宋" w:hAnsi="仿宋" w:hint="eastAsia"/>
          <w:color w:val="000000"/>
          <w:sz w:val="32"/>
          <w:szCs w:val="32"/>
        </w:rPr>
        <w:t>退职（役）费、</w:t>
      </w:r>
      <w:r w:rsidR="00A268C4" w:rsidRPr="00CE49DA">
        <w:rPr>
          <w:rFonts w:ascii="仿宋" w:eastAsia="仿宋" w:hAnsi="仿宋" w:hint="eastAsia"/>
          <w:color w:val="000000"/>
          <w:sz w:val="32"/>
          <w:szCs w:val="32"/>
        </w:rPr>
        <w:t>抚恤金、生活补助、医疗费</w:t>
      </w:r>
      <w:r w:rsidR="002A4F4A">
        <w:rPr>
          <w:rFonts w:ascii="仿宋" w:eastAsia="仿宋" w:hAnsi="仿宋" w:hint="eastAsia"/>
          <w:color w:val="000000"/>
          <w:sz w:val="32"/>
          <w:szCs w:val="32"/>
        </w:rPr>
        <w:t>补助</w:t>
      </w:r>
      <w:r w:rsidR="00A268C4" w:rsidRPr="00CE49DA">
        <w:rPr>
          <w:rFonts w:ascii="仿宋" w:eastAsia="仿宋" w:hAnsi="仿宋" w:hint="eastAsia"/>
          <w:color w:val="000000"/>
          <w:sz w:val="32"/>
          <w:szCs w:val="32"/>
        </w:rPr>
        <w:t>、奖励金、住房公积金、其他对个人和家庭的补助支出。</w:t>
      </w:r>
      <w:r w:rsidR="00A268C4" w:rsidRPr="00CE49DA">
        <w:rPr>
          <w:rFonts w:ascii="仿宋" w:eastAsia="仿宋" w:hAnsi="仿宋"/>
          <w:color w:val="000000"/>
          <w:sz w:val="32"/>
          <w:szCs w:val="32"/>
        </w:rPr>
        <w:br/>
      </w:r>
      <w:r w:rsidR="00A268C4" w:rsidRPr="00CE49DA">
        <w:rPr>
          <w:rFonts w:ascii="仿宋" w:eastAsia="仿宋" w:hAnsi="仿宋" w:hint="eastAsia"/>
          <w:color w:val="000000"/>
          <w:sz w:val="32"/>
          <w:szCs w:val="32"/>
        </w:rPr>
        <w:t xml:space="preserve">　　</w:t>
      </w:r>
      <w:r>
        <w:rPr>
          <w:rFonts w:ascii="仿宋" w:eastAsia="仿宋" w:hAnsi="仿宋" w:hint="eastAsia"/>
          <w:color w:val="000000"/>
          <w:sz w:val="32"/>
          <w:szCs w:val="32"/>
        </w:rPr>
        <w:t>（二）</w:t>
      </w:r>
      <w:r w:rsidR="00A268C4" w:rsidRPr="00CE49DA">
        <w:rPr>
          <w:rFonts w:ascii="仿宋" w:eastAsia="仿宋" w:hAnsi="仿宋" w:hint="eastAsia"/>
          <w:color w:val="000000"/>
          <w:sz w:val="32"/>
          <w:szCs w:val="32"/>
        </w:rPr>
        <w:t>公用经费</w:t>
      </w:r>
      <w:r w:rsidR="00EC179F">
        <w:rPr>
          <w:rFonts w:ascii="仿宋" w:eastAsia="仿宋" w:hAnsi="仿宋" w:hint="eastAsia"/>
          <w:color w:val="000000"/>
          <w:sz w:val="32"/>
          <w:szCs w:val="32"/>
        </w:rPr>
        <w:t>857.42</w:t>
      </w:r>
      <w:r w:rsidR="00A268C4" w:rsidRPr="00CE49DA">
        <w:rPr>
          <w:rFonts w:ascii="仿宋" w:eastAsia="仿宋" w:hAnsi="仿宋" w:hint="eastAsia"/>
          <w:color w:val="000000"/>
          <w:sz w:val="32"/>
          <w:szCs w:val="32"/>
        </w:rPr>
        <w:t>万元，主要包括：办公费、印刷费、咨询费、手续费、水费、电费、邮电费、物业管理费、</w:t>
      </w:r>
      <w:r w:rsidR="00A268C4" w:rsidRPr="00CE49DA">
        <w:rPr>
          <w:rFonts w:ascii="仿宋" w:eastAsia="仿宋" w:hAnsi="仿宋" w:hint="eastAsia"/>
          <w:color w:val="000000"/>
          <w:sz w:val="32"/>
          <w:szCs w:val="32"/>
        </w:rPr>
        <w:lastRenderedPageBreak/>
        <w:t>差旅费、因公出国（境）费用、维修（护）费、租赁费、会议费、培训费、公务接待费、</w:t>
      </w:r>
      <w:r w:rsidR="00B04639">
        <w:rPr>
          <w:rFonts w:ascii="仿宋" w:eastAsia="仿宋" w:hAnsi="仿宋" w:hint="eastAsia"/>
          <w:color w:val="000000"/>
          <w:sz w:val="32"/>
          <w:szCs w:val="32"/>
        </w:rPr>
        <w:t>专用材料费、被装购置费、</w:t>
      </w:r>
      <w:r w:rsidR="00A268C4" w:rsidRPr="00CE49DA">
        <w:rPr>
          <w:rFonts w:ascii="仿宋" w:eastAsia="仿宋" w:hAnsi="仿宋" w:hint="eastAsia"/>
          <w:color w:val="000000"/>
          <w:sz w:val="32"/>
          <w:szCs w:val="32"/>
        </w:rPr>
        <w:t>劳务费、委托业务费、工会经费、福利费、公务用车运行维护费、</w:t>
      </w:r>
      <w:r w:rsidR="00A268C4" w:rsidRPr="005C7FD1">
        <w:rPr>
          <w:rFonts w:ascii="仿宋" w:eastAsia="仿宋" w:hAnsi="仿宋" w:hint="eastAsia"/>
          <w:color w:val="000000"/>
          <w:spacing w:val="-10"/>
          <w:sz w:val="32"/>
          <w:szCs w:val="32"/>
        </w:rPr>
        <w:t>其他交通费、其他商品和服务支出、办公设备购置、专用设备购置、信息网络及软件购置更新、</w:t>
      </w:r>
      <w:r w:rsidR="00B04639" w:rsidRPr="005C7FD1">
        <w:rPr>
          <w:rFonts w:ascii="仿宋" w:eastAsia="仿宋" w:hAnsi="仿宋" w:hint="eastAsia"/>
          <w:color w:val="000000"/>
          <w:spacing w:val="-10"/>
          <w:sz w:val="32"/>
          <w:szCs w:val="32"/>
        </w:rPr>
        <w:t>对企业的补助</w:t>
      </w:r>
      <w:r w:rsidR="00A268C4" w:rsidRPr="005C7FD1">
        <w:rPr>
          <w:rFonts w:ascii="仿宋" w:eastAsia="仿宋" w:hAnsi="仿宋" w:hint="eastAsia"/>
          <w:color w:val="000000"/>
          <w:spacing w:val="-10"/>
          <w:sz w:val="32"/>
          <w:szCs w:val="32"/>
        </w:rPr>
        <w:t>。</w:t>
      </w:r>
    </w:p>
    <w:p w:rsidR="000D1D50" w:rsidRPr="00C42709" w:rsidRDefault="00A268C4">
      <w:pPr>
        <w:spacing w:line="600" w:lineRule="exact"/>
        <w:ind w:firstLine="640"/>
        <w:outlineLvl w:val="1"/>
        <w:rPr>
          <w:rStyle w:val="2Char"/>
          <w:rFonts w:ascii="黑体" w:eastAsia="黑体" w:hAnsi="黑体"/>
          <w:b w:val="0"/>
        </w:rPr>
      </w:pPr>
      <w:bookmarkStart w:id="43" w:name="_Toc15377215"/>
      <w:bookmarkStart w:id="44"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3"/>
      <w:bookmarkEnd w:id="44"/>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6"/>
      <w:r w:rsidRPr="00CE49DA">
        <w:rPr>
          <w:rFonts w:ascii="仿宋" w:eastAsia="仿宋" w:hAnsi="仿宋" w:hint="eastAsia"/>
          <w:b/>
          <w:color w:val="000000"/>
          <w:sz w:val="32"/>
          <w:szCs w:val="32"/>
        </w:rPr>
        <w:t>（一）“三公”经费财政拨款支出决算总体情况说明</w:t>
      </w:r>
      <w:bookmarkEnd w:id="45"/>
    </w:p>
    <w:p w:rsidR="000D1D50" w:rsidRPr="00234BA0" w:rsidRDefault="00A268C4">
      <w:pPr>
        <w:spacing w:line="600" w:lineRule="exact"/>
        <w:ind w:firstLine="640"/>
        <w:rPr>
          <w:rFonts w:ascii="仿宋" w:eastAsia="仿宋" w:hAnsi="仿宋"/>
          <w:b/>
          <w:color w:val="000000" w:themeColor="text1"/>
          <w:sz w:val="32"/>
          <w:szCs w:val="32"/>
        </w:rPr>
      </w:pPr>
      <w:r w:rsidRPr="00CE49DA">
        <w:rPr>
          <w:rFonts w:ascii="仿宋" w:eastAsia="仿宋" w:hAnsi="仿宋"/>
          <w:color w:val="000000"/>
          <w:sz w:val="32"/>
          <w:szCs w:val="32"/>
        </w:rPr>
        <w:t>201</w:t>
      </w:r>
      <w:r w:rsidR="00093082">
        <w:rPr>
          <w:rFonts w:ascii="仿宋" w:eastAsia="仿宋" w:hAnsi="仿宋" w:hint="eastAsia"/>
          <w:color w:val="000000"/>
          <w:sz w:val="32"/>
          <w:szCs w:val="32"/>
        </w:rPr>
        <w:t>9</w:t>
      </w:r>
      <w:r w:rsidRPr="00CE49DA">
        <w:rPr>
          <w:rFonts w:ascii="仿宋" w:eastAsia="仿宋" w:hAnsi="仿宋" w:hint="eastAsia"/>
          <w:color w:val="000000"/>
          <w:sz w:val="32"/>
          <w:szCs w:val="32"/>
        </w:rPr>
        <w:t>年“三公”经费财政拨款支出决算为</w:t>
      </w:r>
      <w:r w:rsidR="00E431C9">
        <w:rPr>
          <w:rFonts w:ascii="仿宋" w:eastAsia="仿宋" w:hAnsi="仿宋" w:hint="eastAsia"/>
          <w:color w:val="000000"/>
          <w:sz w:val="32"/>
          <w:szCs w:val="32"/>
        </w:rPr>
        <w:t>11.22</w:t>
      </w:r>
      <w:r w:rsidRPr="00CE49DA">
        <w:rPr>
          <w:rFonts w:ascii="仿宋" w:eastAsia="仿宋" w:hAnsi="仿宋" w:hint="eastAsia"/>
          <w:color w:val="000000"/>
          <w:sz w:val="32"/>
          <w:szCs w:val="32"/>
        </w:rPr>
        <w:t>万元，完成预算</w:t>
      </w:r>
      <w:r w:rsidR="00234BA0">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00234BA0" w:rsidRPr="00234BA0">
        <w:rPr>
          <w:rFonts w:ascii="仿宋" w:eastAsia="仿宋" w:hAnsi="仿宋" w:hint="eastAsia"/>
          <w:color w:val="000000" w:themeColor="text1"/>
          <w:sz w:val="32"/>
          <w:szCs w:val="32"/>
        </w:rPr>
        <w:t>同比2018年减少40.38%</w:t>
      </w:r>
      <w:r w:rsidR="009B10AF">
        <w:rPr>
          <w:rFonts w:ascii="仿宋" w:eastAsia="仿宋" w:hAnsi="仿宋" w:hint="eastAsia"/>
          <w:color w:val="000000" w:themeColor="text1"/>
          <w:sz w:val="32"/>
          <w:szCs w:val="32"/>
        </w:rPr>
        <w:t>，</w:t>
      </w:r>
      <w:r w:rsidR="00234BA0" w:rsidRPr="00234BA0">
        <w:rPr>
          <w:rFonts w:ascii="仿宋" w:eastAsia="仿宋" w:hAnsi="仿宋" w:hint="eastAsia"/>
          <w:color w:val="000000" w:themeColor="text1"/>
          <w:sz w:val="32"/>
          <w:szCs w:val="32"/>
        </w:rPr>
        <w:t>主</w:t>
      </w:r>
      <w:r w:rsidR="006132F0" w:rsidRPr="00234BA0">
        <w:rPr>
          <w:rFonts w:ascii="仿宋_GB2312" w:eastAsia="仿宋_GB2312" w:hint="eastAsia"/>
          <w:color w:val="000000" w:themeColor="text1"/>
          <w:sz w:val="32"/>
          <w:szCs w:val="32"/>
        </w:rPr>
        <w:t>要是因为</w:t>
      </w:r>
      <w:r w:rsidR="00AD2799" w:rsidRPr="00234BA0">
        <w:rPr>
          <w:rFonts w:ascii="仿宋_GB2312" w:eastAsia="仿宋_GB2312" w:hint="eastAsia"/>
          <w:color w:val="000000" w:themeColor="text1"/>
          <w:sz w:val="32"/>
          <w:szCs w:val="32"/>
        </w:rPr>
        <w:t>：</w:t>
      </w:r>
      <w:r w:rsidR="006132F0" w:rsidRPr="00234BA0">
        <w:rPr>
          <w:rFonts w:ascii="仿宋_GB2312" w:eastAsia="仿宋_GB2312" w:hint="eastAsia"/>
          <w:color w:val="000000" w:themeColor="text1"/>
          <w:sz w:val="32"/>
          <w:szCs w:val="32"/>
        </w:rPr>
        <w:t>继续落实转变作风、厉行节约有关要求，严格控制接待标准，压缩接待规模</w:t>
      </w:r>
      <w:r w:rsidR="00E83042" w:rsidRPr="00234BA0">
        <w:rPr>
          <w:rFonts w:ascii="仿宋_GB2312" w:eastAsia="仿宋_GB2312" w:hint="eastAsia"/>
          <w:color w:val="000000" w:themeColor="text1"/>
          <w:sz w:val="32"/>
          <w:szCs w:val="32"/>
        </w:rPr>
        <w:t>，</w:t>
      </w:r>
      <w:r w:rsidR="006132F0" w:rsidRPr="00234BA0">
        <w:rPr>
          <w:rFonts w:ascii="仿宋_GB2312" w:eastAsia="仿宋_GB2312" w:hint="eastAsia"/>
          <w:color w:val="000000" w:themeColor="text1"/>
          <w:sz w:val="32"/>
          <w:szCs w:val="32"/>
        </w:rPr>
        <w:t>公车改革全面完成</w:t>
      </w:r>
      <w:r w:rsidR="00E83042" w:rsidRPr="00234BA0">
        <w:rPr>
          <w:rFonts w:ascii="仿宋_GB2312" w:eastAsia="仿宋_GB2312" w:hint="eastAsia"/>
          <w:color w:val="000000" w:themeColor="text1"/>
          <w:sz w:val="32"/>
          <w:szCs w:val="32"/>
        </w:rPr>
        <w:t>后</w:t>
      </w:r>
      <w:r w:rsidR="006132F0" w:rsidRPr="00234BA0">
        <w:rPr>
          <w:rFonts w:ascii="仿宋_GB2312" w:eastAsia="仿宋_GB2312" w:hint="eastAsia"/>
          <w:color w:val="000000" w:themeColor="text1"/>
          <w:sz w:val="32"/>
          <w:szCs w:val="32"/>
        </w:rPr>
        <w:t>单位公务用车车辆减少</w:t>
      </w:r>
      <w:r w:rsidR="003B0F0D" w:rsidRPr="00234BA0">
        <w:rPr>
          <w:rFonts w:ascii="仿宋_GB2312" w:eastAsia="仿宋_GB2312" w:hint="eastAsia"/>
          <w:color w:val="000000" w:themeColor="text1"/>
          <w:sz w:val="32"/>
          <w:szCs w:val="32"/>
        </w:rPr>
        <w:t>，通过</w:t>
      </w:r>
      <w:r w:rsidR="006132F0" w:rsidRPr="00234BA0">
        <w:rPr>
          <w:rFonts w:ascii="仿宋_GB2312" w:eastAsia="仿宋_GB2312" w:hint="eastAsia"/>
          <w:color w:val="000000" w:themeColor="text1"/>
          <w:sz w:val="32"/>
          <w:szCs w:val="32"/>
        </w:rPr>
        <w:t>继续加强公务用车日常管理，降低车辆各类消耗。</w:t>
      </w:r>
    </w:p>
    <w:p w:rsidR="000D1D50" w:rsidRPr="00CE49DA" w:rsidRDefault="00A268C4">
      <w:pPr>
        <w:spacing w:line="600" w:lineRule="exact"/>
        <w:ind w:firstLine="640"/>
        <w:outlineLvl w:val="2"/>
        <w:rPr>
          <w:rFonts w:ascii="仿宋" w:eastAsia="仿宋" w:hAnsi="仿宋"/>
          <w:b/>
          <w:color w:val="000000"/>
          <w:sz w:val="32"/>
          <w:szCs w:val="32"/>
        </w:rPr>
      </w:pPr>
      <w:bookmarkStart w:id="46" w:name="_Toc15377217"/>
      <w:r w:rsidRPr="00CE49DA">
        <w:rPr>
          <w:rFonts w:ascii="仿宋" w:eastAsia="仿宋" w:hAnsi="仿宋" w:hint="eastAsia"/>
          <w:b/>
          <w:color w:val="000000"/>
          <w:sz w:val="32"/>
          <w:szCs w:val="32"/>
        </w:rPr>
        <w:t>（二）“三公”经费财政拨款支出决算具体情况说明</w:t>
      </w:r>
      <w:bookmarkEnd w:id="46"/>
    </w:p>
    <w:p w:rsidR="0069632B" w:rsidRDefault="00A268C4" w:rsidP="005D6C87">
      <w:pPr>
        <w:spacing w:line="560" w:lineRule="exact"/>
        <w:ind w:firstLine="641"/>
        <w:rPr>
          <w:rFonts w:ascii="仿宋_GB2312" w:eastAsia="仿宋_GB2312"/>
          <w:sz w:val="32"/>
          <w:szCs w:val="32"/>
        </w:rPr>
      </w:pPr>
      <w:r w:rsidRPr="00B85E32">
        <w:rPr>
          <w:rFonts w:ascii="仿宋" w:eastAsia="仿宋" w:hAnsi="仿宋"/>
          <w:color w:val="000000"/>
          <w:spacing w:val="-20"/>
          <w:sz w:val="32"/>
          <w:szCs w:val="32"/>
        </w:rPr>
        <w:lastRenderedPageBreak/>
        <w:t>2</w:t>
      </w:r>
      <w:r w:rsidRPr="00E045A5">
        <w:rPr>
          <w:rFonts w:ascii="仿宋_GB2312" w:eastAsia="仿宋_GB2312"/>
          <w:sz w:val="32"/>
          <w:szCs w:val="32"/>
        </w:rPr>
        <w:t>01</w:t>
      </w:r>
      <w:r w:rsidR="00234BA0">
        <w:rPr>
          <w:rFonts w:ascii="仿宋_GB2312" w:eastAsia="仿宋_GB2312" w:hint="eastAsia"/>
          <w:sz w:val="32"/>
          <w:szCs w:val="32"/>
        </w:rPr>
        <w:t>9</w:t>
      </w:r>
      <w:r w:rsidRPr="00E045A5">
        <w:rPr>
          <w:rFonts w:ascii="仿宋_GB2312" w:eastAsia="仿宋_GB2312" w:hint="eastAsia"/>
          <w:sz w:val="32"/>
          <w:szCs w:val="32"/>
        </w:rPr>
        <w:t>年“三公”经费财政拨款支出决算中，因公出国（境）费支出决算</w:t>
      </w:r>
      <w:r w:rsidR="00234BA0">
        <w:rPr>
          <w:rFonts w:ascii="仿宋_GB2312" w:eastAsia="仿宋_GB2312" w:hint="eastAsia"/>
          <w:sz w:val="32"/>
          <w:szCs w:val="32"/>
        </w:rPr>
        <w:t>0</w:t>
      </w:r>
      <w:r w:rsidRPr="00E045A5">
        <w:rPr>
          <w:rFonts w:ascii="仿宋_GB2312" w:eastAsia="仿宋_GB2312" w:hint="eastAsia"/>
          <w:sz w:val="32"/>
          <w:szCs w:val="32"/>
        </w:rPr>
        <w:t>万元，占</w:t>
      </w:r>
      <w:r w:rsidR="00234BA0">
        <w:rPr>
          <w:rFonts w:ascii="仿宋_GB2312" w:eastAsia="仿宋_GB2312" w:hint="eastAsia"/>
          <w:sz w:val="32"/>
          <w:szCs w:val="32"/>
        </w:rPr>
        <w:t>0</w:t>
      </w:r>
      <w:r w:rsidRPr="00E045A5">
        <w:rPr>
          <w:rFonts w:ascii="仿宋_GB2312" w:eastAsia="仿宋_GB2312"/>
          <w:sz w:val="32"/>
          <w:szCs w:val="32"/>
        </w:rPr>
        <w:t>%</w:t>
      </w:r>
      <w:r w:rsidRPr="00E045A5">
        <w:rPr>
          <w:rFonts w:ascii="仿宋_GB2312" w:eastAsia="仿宋_GB2312" w:hint="eastAsia"/>
          <w:sz w:val="32"/>
          <w:szCs w:val="32"/>
        </w:rPr>
        <w:t>；公务用车购置及运行维护费支出决算</w:t>
      </w:r>
      <w:r w:rsidR="00234BA0">
        <w:rPr>
          <w:rFonts w:ascii="仿宋_GB2312" w:eastAsia="仿宋_GB2312" w:hint="eastAsia"/>
          <w:sz w:val="32"/>
          <w:szCs w:val="32"/>
        </w:rPr>
        <w:t>7.56</w:t>
      </w:r>
      <w:r w:rsidRPr="00E045A5">
        <w:rPr>
          <w:rFonts w:ascii="仿宋_GB2312" w:eastAsia="仿宋_GB2312" w:hint="eastAsia"/>
          <w:sz w:val="32"/>
          <w:szCs w:val="32"/>
        </w:rPr>
        <w:t>万元，占</w:t>
      </w:r>
      <w:r w:rsidR="00234BA0">
        <w:rPr>
          <w:rFonts w:ascii="仿宋_GB2312" w:eastAsia="仿宋_GB2312" w:hint="eastAsia"/>
          <w:sz w:val="32"/>
          <w:szCs w:val="32"/>
        </w:rPr>
        <w:t>67.38</w:t>
      </w:r>
      <w:r w:rsidRPr="00E045A5">
        <w:rPr>
          <w:rFonts w:ascii="仿宋_GB2312" w:eastAsia="仿宋_GB2312"/>
          <w:sz w:val="32"/>
          <w:szCs w:val="32"/>
        </w:rPr>
        <w:t>%</w:t>
      </w:r>
      <w:r w:rsidRPr="00E045A5">
        <w:rPr>
          <w:rFonts w:ascii="仿宋_GB2312" w:eastAsia="仿宋_GB2312" w:hint="eastAsia"/>
          <w:sz w:val="32"/>
          <w:szCs w:val="32"/>
        </w:rPr>
        <w:t>；公务接待费支出决算</w:t>
      </w:r>
      <w:r w:rsidR="00234BA0">
        <w:rPr>
          <w:rFonts w:ascii="仿宋_GB2312" w:eastAsia="仿宋_GB2312" w:hint="eastAsia"/>
          <w:sz w:val="32"/>
          <w:szCs w:val="32"/>
        </w:rPr>
        <w:t>3.66</w:t>
      </w:r>
      <w:r w:rsidRPr="00E045A5">
        <w:rPr>
          <w:rFonts w:ascii="仿宋_GB2312" w:eastAsia="仿宋_GB2312" w:hint="eastAsia"/>
          <w:sz w:val="32"/>
          <w:szCs w:val="32"/>
        </w:rPr>
        <w:t>万元，占</w:t>
      </w:r>
      <w:r w:rsidR="00234BA0">
        <w:rPr>
          <w:rFonts w:ascii="仿宋_GB2312" w:eastAsia="仿宋_GB2312" w:hint="eastAsia"/>
          <w:sz w:val="32"/>
          <w:szCs w:val="32"/>
        </w:rPr>
        <w:t>32.62</w:t>
      </w:r>
      <w:r w:rsidRPr="00E045A5">
        <w:rPr>
          <w:rFonts w:ascii="仿宋_GB2312" w:eastAsia="仿宋_GB2312"/>
          <w:sz w:val="32"/>
          <w:szCs w:val="32"/>
        </w:rPr>
        <w:t>%</w:t>
      </w:r>
      <w:r w:rsidRPr="00E045A5">
        <w:rPr>
          <w:rFonts w:ascii="仿宋_GB2312" w:eastAsia="仿宋_GB2312" w:hint="eastAsia"/>
          <w:sz w:val="32"/>
          <w:szCs w:val="32"/>
        </w:rPr>
        <w:t>。具体情况如下：</w:t>
      </w:r>
      <w:r w:rsidR="003C738D">
        <w:rPr>
          <w:rFonts w:ascii="仿宋_GB2312" w:eastAsia="仿宋_GB2312"/>
          <w:noProof/>
          <w:sz w:val="32"/>
          <w:szCs w:val="32"/>
        </w:rPr>
        <w:drawing>
          <wp:anchor distT="0" distB="0" distL="114300" distR="114300" simplePos="0" relativeHeight="251681792" behindDoc="0" locked="0" layoutInCell="1" allowOverlap="1">
            <wp:simplePos x="0" y="0"/>
            <wp:positionH relativeFrom="column">
              <wp:posOffset>172085</wp:posOffset>
            </wp:positionH>
            <wp:positionV relativeFrom="paragraph">
              <wp:posOffset>103505</wp:posOffset>
            </wp:positionV>
            <wp:extent cx="5255895" cy="2599690"/>
            <wp:effectExtent l="19050" t="0" r="20955" b="0"/>
            <wp:wrapTopAndBottom/>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045A5" w:rsidRPr="00AE0632" w:rsidRDefault="00E045A5" w:rsidP="005D6C87">
      <w:pPr>
        <w:spacing w:line="600" w:lineRule="exact"/>
        <w:jc w:val="center"/>
        <w:rPr>
          <w:rFonts w:ascii="仿宋" w:eastAsia="仿宋" w:hAnsi="仿宋"/>
          <w:color w:val="000000"/>
          <w:sz w:val="32"/>
          <w:szCs w:val="32"/>
        </w:rPr>
      </w:pPr>
      <w:r w:rsidRPr="00B85E32">
        <w:rPr>
          <w:rFonts w:ascii="仿宋" w:eastAsia="仿宋" w:hAnsi="仿宋" w:hint="eastAsia"/>
          <w:color w:val="000000"/>
          <w:sz w:val="30"/>
          <w:szCs w:val="30"/>
        </w:rPr>
        <w:t>（图</w:t>
      </w:r>
      <w:r>
        <w:rPr>
          <w:rFonts w:ascii="仿宋" w:eastAsia="仿宋" w:hAnsi="仿宋" w:hint="eastAsia"/>
          <w:color w:val="000000"/>
          <w:sz w:val="30"/>
          <w:szCs w:val="30"/>
        </w:rPr>
        <w:t>6</w:t>
      </w:r>
      <w:r w:rsidRPr="00B85E32">
        <w:rPr>
          <w:rFonts w:ascii="仿宋" w:eastAsia="仿宋" w:hAnsi="仿宋" w:hint="eastAsia"/>
          <w:color w:val="000000"/>
          <w:sz w:val="30"/>
          <w:szCs w:val="30"/>
        </w:rPr>
        <w:t>：“三公”经费财政拨款支出结构）</w:t>
      </w:r>
    </w:p>
    <w:p w:rsidR="00A67AB5" w:rsidRPr="00CE49DA" w:rsidRDefault="00F539C2" w:rsidP="00A67AB5">
      <w:pPr>
        <w:spacing w:line="600" w:lineRule="exact"/>
        <w:ind w:firstLine="640"/>
        <w:rPr>
          <w:rFonts w:ascii="仿宋_GB2312" w:eastAsia="仿宋_GB2312"/>
          <w:b/>
          <w:color w:val="000000"/>
          <w:sz w:val="32"/>
          <w:szCs w:val="32"/>
        </w:rPr>
      </w:pPr>
      <w:r w:rsidRPr="00F539C2">
        <w:rPr>
          <w:rFonts w:ascii="仿宋_GB2312" w:eastAsia="仿宋_GB2312" w:hint="eastAsia"/>
          <w:b/>
          <w:sz w:val="32"/>
          <w:szCs w:val="32"/>
        </w:rPr>
        <w:t>1.</w:t>
      </w:r>
      <w:r w:rsidR="00A268C4" w:rsidRPr="00046156">
        <w:rPr>
          <w:rFonts w:ascii="仿宋_GB2312" w:eastAsia="仿宋_GB2312" w:hint="eastAsia"/>
          <w:b/>
          <w:sz w:val="32"/>
          <w:szCs w:val="32"/>
        </w:rPr>
        <w:t>公务用车购置及运行维护费支出</w:t>
      </w:r>
      <w:r w:rsidR="00234BA0" w:rsidRPr="00046156">
        <w:rPr>
          <w:rFonts w:ascii="仿宋_GB2312" w:eastAsia="仿宋_GB2312" w:hint="eastAsia"/>
          <w:sz w:val="32"/>
          <w:szCs w:val="32"/>
        </w:rPr>
        <w:t>7.56</w:t>
      </w:r>
      <w:r w:rsidR="00A268C4" w:rsidRPr="00046156">
        <w:rPr>
          <w:rFonts w:ascii="仿宋_GB2312" w:eastAsia="仿宋_GB2312" w:hint="eastAsia"/>
          <w:sz w:val="32"/>
          <w:szCs w:val="32"/>
        </w:rPr>
        <w:t>万元</w:t>
      </w:r>
      <w:r w:rsidR="00C42709" w:rsidRPr="00046156">
        <w:rPr>
          <w:rFonts w:ascii="仿宋_GB2312" w:eastAsia="仿宋_GB2312" w:hint="eastAsia"/>
          <w:sz w:val="32"/>
          <w:szCs w:val="32"/>
        </w:rPr>
        <w:t>,</w:t>
      </w:r>
      <w:r w:rsidR="00CC666F" w:rsidRPr="00046156">
        <w:rPr>
          <w:rStyle w:val="a6"/>
          <w:rFonts w:ascii="仿宋" w:eastAsia="仿宋" w:hAnsi="仿宋" w:hint="eastAsia"/>
          <w:b w:val="0"/>
          <w:bCs/>
          <w:sz w:val="32"/>
          <w:szCs w:val="32"/>
        </w:rPr>
        <w:t>完成预算</w:t>
      </w:r>
      <w:r w:rsidR="00234BA0" w:rsidRPr="00046156">
        <w:rPr>
          <w:rStyle w:val="a6"/>
          <w:rFonts w:ascii="仿宋" w:eastAsia="仿宋" w:hAnsi="仿宋" w:hint="eastAsia"/>
          <w:b w:val="0"/>
          <w:bCs/>
          <w:sz w:val="32"/>
          <w:szCs w:val="32"/>
        </w:rPr>
        <w:t>100</w:t>
      </w:r>
      <w:r w:rsidR="00CC666F" w:rsidRPr="00046156">
        <w:rPr>
          <w:rStyle w:val="a6"/>
          <w:rFonts w:ascii="仿宋" w:eastAsia="仿宋" w:hAnsi="仿宋"/>
          <w:b w:val="0"/>
          <w:bCs/>
          <w:sz w:val="32"/>
          <w:szCs w:val="32"/>
        </w:rPr>
        <w:t>%</w:t>
      </w:r>
      <w:r w:rsidR="00CC666F" w:rsidRPr="00046156">
        <w:rPr>
          <w:rStyle w:val="a6"/>
          <w:rFonts w:ascii="仿宋" w:eastAsia="仿宋" w:hAnsi="仿宋" w:hint="eastAsia"/>
          <w:b w:val="0"/>
          <w:bCs/>
          <w:sz w:val="32"/>
          <w:szCs w:val="32"/>
        </w:rPr>
        <w:t>。</w:t>
      </w:r>
      <w:r w:rsidR="00A67AB5" w:rsidRPr="00046156">
        <w:rPr>
          <w:rFonts w:ascii="仿宋_GB2312" w:eastAsia="仿宋_GB2312" w:hint="eastAsia"/>
          <w:sz w:val="32"/>
          <w:szCs w:val="32"/>
        </w:rPr>
        <w:t>公务用车购置及运行维护费支出决算</w:t>
      </w:r>
      <w:r w:rsidR="00FD2E93" w:rsidRPr="00046156">
        <w:rPr>
          <w:rFonts w:ascii="仿宋_GB2312" w:eastAsia="仿宋_GB2312" w:hint="eastAsia"/>
          <w:sz w:val="32"/>
          <w:szCs w:val="32"/>
        </w:rPr>
        <w:t>数</w:t>
      </w:r>
      <w:r w:rsidR="00234BA0" w:rsidRPr="00046156">
        <w:rPr>
          <w:rFonts w:ascii="仿宋_GB2312" w:eastAsia="仿宋_GB2312" w:hint="eastAsia"/>
          <w:sz w:val="32"/>
          <w:szCs w:val="32"/>
        </w:rPr>
        <w:t>比</w:t>
      </w:r>
      <w:r w:rsidR="00A67AB5" w:rsidRPr="00046156">
        <w:rPr>
          <w:rFonts w:ascii="仿宋_GB2312" w:eastAsia="仿宋_GB2312"/>
          <w:sz w:val="32"/>
          <w:szCs w:val="32"/>
        </w:rPr>
        <w:t>201</w:t>
      </w:r>
      <w:r w:rsidR="00234BA0" w:rsidRPr="00046156">
        <w:rPr>
          <w:rFonts w:ascii="仿宋_GB2312" w:eastAsia="仿宋_GB2312" w:hint="eastAsia"/>
          <w:sz w:val="32"/>
          <w:szCs w:val="32"/>
        </w:rPr>
        <w:t>8</w:t>
      </w:r>
      <w:r w:rsidR="00A67AB5" w:rsidRPr="00046156">
        <w:rPr>
          <w:rFonts w:ascii="仿宋_GB2312" w:eastAsia="仿宋_GB2312" w:hint="eastAsia"/>
          <w:sz w:val="32"/>
          <w:szCs w:val="32"/>
        </w:rPr>
        <w:t>年</w:t>
      </w:r>
      <w:r w:rsidR="00234BA0" w:rsidRPr="00046156">
        <w:rPr>
          <w:rFonts w:ascii="仿宋_GB2312" w:eastAsia="仿宋_GB2312" w:hint="eastAsia"/>
          <w:sz w:val="32"/>
          <w:szCs w:val="32"/>
        </w:rPr>
        <w:t>减少2万元，下</w:t>
      </w:r>
      <w:r w:rsidR="00234BA0">
        <w:rPr>
          <w:rFonts w:ascii="仿宋_GB2312" w:eastAsia="仿宋_GB2312" w:hint="eastAsia"/>
          <w:color w:val="000000"/>
          <w:sz w:val="32"/>
          <w:szCs w:val="32"/>
        </w:rPr>
        <w:t>降了20.92%。</w:t>
      </w:r>
    </w:p>
    <w:p w:rsidR="000D1D50" w:rsidRPr="00F539C2" w:rsidRDefault="00A268C4" w:rsidP="00F539C2">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sidR="001C6A3C">
        <w:rPr>
          <w:rFonts w:ascii="仿宋_GB2312" w:eastAsia="仿宋_GB2312" w:hint="eastAsia"/>
          <w:color w:val="000000"/>
          <w:sz w:val="32"/>
          <w:szCs w:val="32"/>
        </w:rPr>
        <w:t>0</w:t>
      </w:r>
      <w:r w:rsidRPr="00CE49DA">
        <w:rPr>
          <w:rFonts w:ascii="仿宋_GB2312" w:eastAsia="仿宋_GB2312" w:hint="eastAsia"/>
          <w:color w:val="000000"/>
          <w:sz w:val="32"/>
          <w:szCs w:val="32"/>
        </w:rPr>
        <w:t>万元。</w:t>
      </w:r>
      <w:r w:rsidR="00F539C2">
        <w:rPr>
          <w:rFonts w:ascii="仿宋_GB2312" w:eastAsia="仿宋_GB2312" w:hint="eastAsia"/>
          <w:color w:val="000000"/>
          <w:sz w:val="32"/>
          <w:szCs w:val="32"/>
        </w:rPr>
        <w:t>截至</w:t>
      </w:r>
      <w:r w:rsidR="00F539C2">
        <w:rPr>
          <w:rFonts w:ascii="仿宋_GB2312" w:eastAsia="仿宋_GB2312"/>
          <w:color w:val="000000"/>
          <w:sz w:val="32"/>
          <w:szCs w:val="32"/>
        </w:rPr>
        <w:t>201</w:t>
      </w:r>
      <w:r w:rsidR="00F539C2">
        <w:rPr>
          <w:rFonts w:ascii="仿宋_GB2312" w:eastAsia="仿宋_GB2312" w:hint="eastAsia"/>
          <w:color w:val="000000"/>
          <w:sz w:val="32"/>
          <w:szCs w:val="32"/>
        </w:rPr>
        <w:t>9年</w:t>
      </w:r>
      <w:r w:rsidR="00F539C2">
        <w:rPr>
          <w:rFonts w:ascii="仿宋_GB2312" w:eastAsia="仿宋_GB2312"/>
          <w:color w:val="000000"/>
          <w:sz w:val="32"/>
          <w:szCs w:val="32"/>
        </w:rPr>
        <w:t>12</w:t>
      </w:r>
      <w:r w:rsidR="00F539C2">
        <w:rPr>
          <w:rFonts w:ascii="仿宋_GB2312" w:eastAsia="仿宋_GB2312" w:hint="eastAsia"/>
          <w:color w:val="000000"/>
          <w:sz w:val="32"/>
          <w:szCs w:val="32"/>
        </w:rPr>
        <w:t>月底，单位共有公务用车</w:t>
      </w:r>
      <w:r w:rsidR="00FB1C4F">
        <w:rPr>
          <w:rFonts w:ascii="仿宋_GB2312" w:eastAsia="仿宋_GB2312" w:hint="eastAsia"/>
          <w:color w:val="000000"/>
          <w:sz w:val="32"/>
          <w:szCs w:val="32"/>
        </w:rPr>
        <w:t>2</w:t>
      </w:r>
      <w:r w:rsidR="00F539C2">
        <w:rPr>
          <w:rFonts w:ascii="仿宋_GB2312" w:eastAsia="仿宋_GB2312" w:hint="eastAsia"/>
          <w:color w:val="000000"/>
          <w:sz w:val="32"/>
          <w:szCs w:val="32"/>
        </w:rPr>
        <w:t>辆，其中：主要领导干部用车</w:t>
      </w:r>
      <w:r w:rsidR="00FB1C4F">
        <w:rPr>
          <w:rFonts w:ascii="仿宋_GB2312" w:eastAsia="仿宋_GB2312" w:hint="eastAsia"/>
          <w:color w:val="000000"/>
          <w:sz w:val="32"/>
          <w:szCs w:val="32"/>
        </w:rPr>
        <w:t>0</w:t>
      </w:r>
      <w:r w:rsidR="00F539C2">
        <w:rPr>
          <w:rFonts w:ascii="仿宋_GB2312" w:eastAsia="仿宋_GB2312" w:hint="eastAsia"/>
          <w:color w:val="000000"/>
          <w:sz w:val="32"/>
          <w:szCs w:val="32"/>
        </w:rPr>
        <w:t>辆、机要通信用车</w:t>
      </w:r>
      <w:r w:rsidR="00FB1C4F">
        <w:rPr>
          <w:rFonts w:ascii="仿宋_GB2312" w:eastAsia="仿宋_GB2312" w:hint="eastAsia"/>
          <w:color w:val="000000"/>
          <w:sz w:val="32"/>
          <w:szCs w:val="32"/>
        </w:rPr>
        <w:t>0</w:t>
      </w:r>
      <w:r w:rsidR="00F539C2">
        <w:rPr>
          <w:rFonts w:ascii="仿宋_GB2312" w:eastAsia="仿宋_GB2312" w:hint="eastAsia"/>
          <w:color w:val="000000"/>
          <w:sz w:val="32"/>
          <w:szCs w:val="32"/>
        </w:rPr>
        <w:t>辆、应急保障用车</w:t>
      </w:r>
      <w:r w:rsidR="00FB1C4F">
        <w:rPr>
          <w:rFonts w:ascii="仿宋_GB2312" w:eastAsia="仿宋_GB2312" w:hint="eastAsia"/>
          <w:color w:val="000000"/>
          <w:sz w:val="32"/>
          <w:szCs w:val="32"/>
        </w:rPr>
        <w:t>0</w:t>
      </w:r>
      <w:r w:rsidR="00F539C2">
        <w:rPr>
          <w:rFonts w:ascii="仿宋_GB2312" w:eastAsia="仿宋_GB2312" w:hint="eastAsia"/>
          <w:color w:val="000000"/>
          <w:sz w:val="32"/>
          <w:szCs w:val="32"/>
        </w:rPr>
        <w:t>辆、 执法执勤用车</w:t>
      </w:r>
      <w:r w:rsidR="00FB1C4F">
        <w:rPr>
          <w:rFonts w:ascii="仿宋_GB2312" w:eastAsia="仿宋_GB2312" w:hint="eastAsia"/>
          <w:color w:val="000000"/>
          <w:sz w:val="32"/>
          <w:szCs w:val="32"/>
        </w:rPr>
        <w:t>0</w:t>
      </w:r>
      <w:r w:rsidR="00F539C2">
        <w:rPr>
          <w:rFonts w:ascii="仿宋_GB2312" w:eastAsia="仿宋_GB2312" w:hint="eastAsia"/>
          <w:color w:val="000000"/>
          <w:sz w:val="32"/>
          <w:szCs w:val="32"/>
        </w:rPr>
        <w:t>辆</w:t>
      </w:r>
      <w:r w:rsidR="00FB1C4F">
        <w:rPr>
          <w:rFonts w:ascii="仿宋_GB2312" w:eastAsia="仿宋_GB2312" w:hint="eastAsia"/>
          <w:color w:val="000000"/>
          <w:sz w:val="32"/>
          <w:szCs w:val="32"/>
        </w:rPr>
        <w:t>、其他用车2辆。</w:t>
      </w:r>
    </w:p>
    <w:p w:rsidR="000D1D50" w:rsidRPr="00E32ED5" w:rsidRDefault="00A268C4" w:rsidP="006132F0">
      <w:pPr>
        <w:spacing w:line="560" w:lineRule="exact"/>
        <w:ind w:firstLine="640"/>
        <w:rPr>
          <w:rFonts w:ascii="仿宋_GB2312" w:eastAsia="仿宋_GB2312"/>
          <w:sz w:val="32"/>
          <w:szCs w:val="32"/>
        </w:rPr>
      </w:pPr>
      <w:r w:rsidRPr="00E32ED5">
        <w:rPr>
          <w:rFonts w:ascii="仿宋_GB2312" w:eastAsia="仿宋_GB2312" w:hint="eastAsia"/>
          <w:b/>
          <w:sz w:val="32"/>
          <w:szCs w:val="32"/>
        </w:rPr>
        <w:t>公务用车运行维护费支出</w:t>
      </w:r>
      <w:r w:rsidR="00234BA0" w:rsidRPr="00E32ED5">
        <w:rPr>
          <w:rFonts w:ascii="仿宋_GB2312" w:eastAsia="仿宋_GB2312" w:hint="eastAsia"/>
          <w:sz w:val="32"/>
          <w:szCs w:val="32"/>
        </w:rPr>
        <w:t>7.56</w:t>
      </w:r>
      <w:r w:rsidRPr="00E32ED5">
        <w:rPr>
          <w:rFonts w:ascii="仿宋_GB2312" w:eastAsia="仿宋_GB2312" w:hint="eastAsia"/>
          <w:sz w:val="32"/>
          <w:szCs w:val="32"/>
        </w:rPr>
        <w:t>万元。主要用于</w:t>
      </w:r>
      <w:r w:rsidR="006132F0" w:rsidRPr="00E32ED5">
        <w:rPr>
          <w:rFonts w:ascii="仿宋_GB2312" w:eastAsia="仿宋_GB2312" w:hint="eastAsia"/>
          <w:sz w:val="32"/>
          <w:szCs w:val="32"/>
        </w:rPr>
        <w:t>促进就业创业、人才队伍建设、人事制度改革、劳动关系维权、公共服务体系建设等工作所需的公务用车燃料费、维修费、过路过桥费、保险费等支出。</w:t>
      </w:r>
    </w:p>
    <w:p w:rsidR="00911B39" w:rsidRDefault="00A268C4" w:rsidP="003444C5">
      <w:pPr>
        <w:spacing w:line="560" w:lineRule="exact"/>
        <w:ind w:firstLineChars="196" w:firstLine="628"/>
        <w:rPr>
          <w:rFonts w:ascii="仿宋_GB2312" w:eastAsia="仿宋_GB2312"/>
          <w:color w:val="000000"/>
          <w:sz w:val="32"/>
          <w:szCs w:val="32"/>
        </w:rPr>
      </w:pPr>
      <w:r w:rsidRPr="00CE49DA">
        <w:rPr>
          <w:rFonts w:ascii="仿宋_GB2312" w:eastAsia="仿宋_GB2312"/>
          <w:b/>
          <w:color w:val="000000"/>
          <w:sz w:val="32"/>
          <w:szCs w:val="32"/>
        </w:rPr>
        <w:lastRenderedPageBreak/>
        <w:t>3.</w:t>
      </w:r>
      <w:r w:rsidRPr="00CE49DA">
        <w:rPr>
          <w:rFonts w:ascii="仿宋_GB2312" w:eastAsia="仿宋_GB2312" w:hint="eastAsia"/>
          <w:b/>
          <w:color w:val="000000"/>
          <w:sz w:val="32"/>
          <w:szCs w:val="32"/>
        </w:rPr>
        <w:t>公务接待费支出</w:t>
      </w:r>
      <w:r w:rsidR="00234BA0">
        <w:rPr>
          <w:rFonts w:ascii="仿宋_GB2312" w:eastAsia="仿宋_GB2312" w:hint="eastAsia"/>
          <w:color w:val="000000"/>
          <w:sz w:val="32"/>
          <w:szCs w:val="32"/>
        </w:rPr>
        <w:t>3.66</w:t>
      </w:r>
      <w:r w:rsidRPr="00CE49DA">
        <w:rPr>
          <w:rFonts w:ascii="仿宋_GB2312" w:eastAsia="仿宋_GB2312" w:hint="eastAsia"/>
          <w:color w:val="000000"/>
          <w:sz w:val="32"/>
          <w:szCs w:val="32"/>
        </w:rPr>
        <w:t>万元</w:t>
      </w:r>
      <w:r w:rsidR="00A67AB5" w:rsidRPr="00CE49DA">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sidR="00234BA0">
        <w:rPr>
          <w:rStyle w:val="a6"/>
          <w:rFonts w:ascii="仿宋" w:eastAsia="仿宋" w:hAnsi="仿宋" w:hint="eastAsia"/>
          <w:b w:val="0"/>
          <w:bCs/>
          <w:color w:val="000000"/>
          <w:sz w:val="32"/>
          <w:szCs w:val="32"/>
        </w:rPr>
        <w:t>100</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CE49DA">
        <w:rPr>
          <w:rFonts w:ascii="仿宋_GB2312" w:eastAsia="仿宋_GB2312" w:hint="eastAsia"/>
          <w:color w:val="000000"/>
          <w:sz w:val="32"/>
          <w:szCs w:val="32"/>
        </w:rPr>
        <w:t>公务接待费支出决算比</w:t>
      </w:r>
      <w:r w:rsidR="00C65438" w:rsidRPr="00CE49DA">
        <w:rPr>
          <w:rFonts w:ascii="仿宋_GB2312" w:eastAsia="仿宋_GB2312"/>
          <w:color w:val="000000"/>
          <w:sz w:val="32"/>
          <w:szCs w:val="32"/>
        </w:rPr>
        <w:t>201</w:t>
      </w:r>
      <w:r w:rsidR="00234BA0">
        <w:rPr>
          <w:rFonts w:ascii="仿宋_GB2312" w:eastAsia="仿宋_GB2312" w:hint="eastAsia"/>
          <w:color w:val="000000"/>
          <w:sz w:val="32"/>
          <w:szCs w:val="32"/>
        </w:rPr>
        <w:t>8</w:t>
      </w:r>
      <w:r w:rsidR="00C65438" w:rsidRPr="00CE49DA">
        <w:rPr>
          <w:rFonts w:ascii="仿宋_GB2312" w:eastAsia="仿宋_GB2312" w:hint="eastAsia"/>
          <w:color w:val="000000"/>
          <w:sz w:val="32"/>
          <w:szCs w:val="32"/>
        </w:rPr>
        <w:t>年减少</w:t>
      </w:r>
      <w:r w:rsidR="00AC669C">
        <w:rPr>
          <w:rFonts w:ascii="仿宋_GB2312" w:eastAsia="仿宋_GB2312" w:hint="eastAsia"/>
          <w:color w:val="000000"/>
          <w:sz w:val="32"/>
          <w:szCs w:val="32"/>
        </w:rPr>
        <w:t>1.69</w:t>
      </w:r>
      <w:r w:rsidR="00C65438" w:rsidRPr="00CE49DA">
        <w:rPr>
          <w:rFonts w:ascii="仿宋_GB2312" w:eastAsia="仿宋_GB2312" w:hint="eastAsia"/>
          <w:color w:val="000000"/>
          <w:sz w:val="32"/>
          <w:szCs w:val="32"/>
        </w:rPr>
        <w:t>万元，下降</w:t>
      </w:r>
      <w:r w:rsidR="00AC669C">
        <w:rPr>
          <w:rFonts w:ascii="仿宋_GB2312" w:eastAsia="仿宋_GB2312" w:hint="eastAsia"/>
          <w:color w:val="000000"/>
          <w:sz w:val="32"/>
          <w:szCs w:val="32"/>
        </w:rPr>
        <w:t>31.59</w:t>
      </w:r>
      <w:r w:rsidR="00C65438" w:rsidRPr="00CE49DA">
        <w:rPr>
          <w:rFonts w:ascii="仿宋_GB2312" w:eastAsia="仿宋_GB2312"/>
          <w:color w:val="000000"/>
          <w:sz w:val="32"/>
          <w:szCs w:val="32"/>
        </w:rPr>
        <w:t>%</w:t>
      </w:r>
      <w:r w:rsidR="00C65438" w:rsidRPr="00CE49DA">
        <w:rPr>
          <w:rFonts w:ascii="仿宋_GB2312" w:eastAsia="仿宋_GB2312" w:hint="eastAsia"/>
          <w:color w:val="000000"/>
          <w:sz w:val="32"/>
          <w:szCs w:val="32"/>
        </w:rPr>
        <w:t>。</w:t>
      </w:r>
      <w:r w:rsidR="00911B39">
        <w:rPr>
          <w:rFonts w:ascii="仿宋_GB2312" w:eastAsia="仿宋_GB2312" w:hint="eastAsia"/>
          <w:color w:val="000000"/>
          <w:sz w:val="32"/>
          <w:szCs w:val="32"/>
        </w:rPr>
        <w:t>主要是</w:t>
      </w:r>
      <w:r w:rsidR="00911B39">
        <w:rPr>
          <w:rFonts w:ascii="仿宋_GB2312" w:eastAsia="仿宋_GB2312" w:hint="eastAsia"/>
          <w:sz w:val="32"/>
          <w:szCs w:val="32"/>
        </w:rPr>
        <w:t>因为</w:t>
      </w:r>
      <w:r w:rsidR="00911B39" w:rsidRPr="00B10768">
        <w:rPr>
          <w:rFonts w:ascii="仿宋_GB2312" w:eastAsia="仿宋_GB2312" w:hint="eastAsia"/>
          <w:sz w:val="32"/>
          <w:szCs w:val="32"/>
        </w:rPr>
        <w:t>继续落实转变作风、厉行节约有关要求，严格</w:t>
      </w:r>
      <w:r w:rsidR="00911B39">
        <w:rPr>
          <w:rFonts w:ascii="仿宋_GB2312" w:eastAsia="仿宋_GB2312" w:hint="eastAsia"/>
          <w:sz w:val="32"/>
          <w:szCs w:val="32"/>
        </w:rPr>
        <w:t>控制接待标准，压缩接待规模</w:t>
      </w:r>
      <w:r w:rsidR="00911B39">
        <w:rPr>
          <w:rFonts w:ascii="仿宋_GB2312" w:eastAsia="仿宋_GB2312" w:hint="eastAsia"/>
          <w:color w:val="000000"/>
          <w:sz w:val="32"/>
          <w:szCs w:val="32"/>
        </w:rPr>
        <w:t>。</w:t>
      </w:r>
    </w:p>
    <w:p w:rsidR="007F6B14" w:rsidRDefault="00D41EA6" w:rsidP="00D41EA6">
      <w:pPr>
        <w:spacing w:line="576" w:lineRule="exact"/>
        <w:ind w:firstLineChars="200" w:firstLine="643"/>
        <w:rPr>
          <w:rFonts w:ascii="黑体" w:eastAsia="黑体"/>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3.66</w:t>
      </w:r>
      <w:r>
        <w:rPr>
          <w:rFonts w:ascii="仿宋_GB2312" w:eastAsia="仿宋_GB2312" w:hint="eastAsia"/>
          <w:color w:val="000000"/>
          <w:sz w:val="32"/>
          <w:szCs w:val="32"/>
        </w:rPr>
        <w:t>万。元</w:t>
      </w:r>
      <w:r w:rsidR="00911B39" w:rsidRPr="00476514">
        <w:rPr>
          <w:rFonts w:ascii="仿宋_GB2312" w:eastAsia="仿宋_GB2312" w:hint="eastAsia"/>
          <w:sz w:val="32"/>
          <w:szCs w:val="32"/>
        </w:rPr>
        <w:t>主要用于执行公务、开展业务活动开支的交通费、住宿费、用餐费等。</w:t>
      </w:r>
      <w:r w:rsidR="005E53CA" w:rsidRPr="00476514">
        <w:rPr>
          <w:rFonts w:ascii="仿宋_GB2312" w:eastAsia="仿宋_GB2312" w:hint="eastAsia"/>
          <w:sz w:val="32"/>
          <w:szCs w:val="32"/>
        </w:rPr>
        <w:t>201</w:t>
      </w:r>
      <w:r w:rsidR="00443C73" w:rsidRPr="00476514">
        <w:rPr>
          <w:rFonts w:ascii="仿宋_GB2312" w:eastAsia="仿宋_GB2312" w:hint="eastAsia"/>
          <w:sz w:val="32"/>
          <w:szCs w:val="32"/>
        </w:rPr>
        <w:t>9</w:t>
      </w:r>
      <w:r w:rsidR="005E53CA" w:rsidRPr="00476514">
        <w:rPr>
          <w:rFonts w:ascii="仿宋_GB2312" w:eastAsia="仿宋_GB2312" w:hint="eastAsia"/>
          <w:sz w:val="32"/>
          <w:szCs w:val="32"/>
        </w:rPr>
        <w:t>年</w:t>
      </w:r>
      <w:r w:rsidR="00911B39" w:rsidRPr="00476514">
        <w:rPr>
          <w:rFonts w:ascii="仿宋_GB2312" w:eastAsia="仿宋_GB2312" w:hint="eastAsia"/>
          <w:sz w:val="32"/>
          <w:szCs w:val="32"/>
        </w:rPr>
        <w:t>国内公务接待</w:t>
      </w:r>
      <w:r w:rsidR="00FB1C4F">
        <w:rPr>
          <w:rFonts w:ascii="仿宋_GB2312" w:eastAsia="仿宋_GB2312" w:hint="eastAsia"/>
          <w:sz w:val="32"/>
          <w:szCs w:val="32"/>
        </w:rPr>
        <w:t>85</w:t>
      </w:r>
      <w:r w:rsidR="00911B39" w:rsidRPr="00476514">
        <w:rPr>
          <w:rFonts w:ascii="仿宋_GB2312" w:eastAsia="仿宋_GB2312" w:hint="eastAsia"/>
          <w:sz w:val="32"/>
          <w:szCs w:val="32"/>
        </w:rPr>
        <w:t>批次，</w:t>
      </w:r>
      <w:r w:rsidR="00FB1C4F">
        <w:rPr>
          <w:rFonts w:ascii="仿宋_GB2312" w:eastAsia="仿宋_GB2312" w:hint="eastAsia"/>
          <w:sz w:val="32"/>
          <w:szCs w:val="32"/>
        </w:rPr>
        <w:t>302</w:t>
      </w:r>
      <w:r w:rsidR="00911B39" w:rsidRPr="00476514">
        <w:rPr>
          <w:rFonts w:ascii="仿宋_GB2312" w:eastAsia="仿宋_GB2312" w:hint="eastAsia"/>
          <w:sz w:val="32"/>
          <w:szCs w:val="32"/>
        </w:rPr>
        <w:t>人次（不包括陪同人员），共计支出</w:t>
      </w:r>
      <w:r w:rsidR="00EC179F">
        <w:rPr>
          <w:rFonts w:ascii="仿宋_GB2312" w:eastAsia="仿宋_GB2312" w:hint="eastAsia"/>
          <w:sz w:val="32"/>
          <w:szCs w:val="32"/>
        </w:rPr>
        <w:t>3.66</w:t>
      </w:r>
      <w:r w:rsidR="00911B39" w:rsidRPr="00476514">
        <w:rPr>
          <w:rFonts w:ascii="仿宋_GB2312" w:eastAsia="仿宋_GB2312" w:hint="eastAsia"/>
          <w:sz w:val="32"/>
          <w:szCs w:val="32"/>
        </w:rPr>
        <w:t>万元，主要用于开展就业创业、完善社会保障体系、人才队伍建设、人事制度改革、构建和谐劳动关系、公共服务体系建设等重点工作以及有关单位来广调研、指导、督查督办、学习交流所发生的接待支出。</w:t>
      </w:r>
      <w:bookmarkStart w:id="47" w:name="_Toc15377218"/>
      <w:bookmarkStart w:id="48" w:name="_Toc15396610"/>
    </w:p>
    <w:p w:rsidR="000D1D50" w:rsidRPr="00C42709" w:rsidRDefault="00A268C4">
      <w:pPr>
        <w:spacing w:line="600" w:lineRule="exact"/>
        <w:ind w:firstLine="640"/>
        <w:outlineLvl w:val="1"/>
        <w:rPr>
          <w:rStyle w:val="2Char"/>
          <w:rFonts w:ascii="黑体" w:eastAsia="黑体" w:hAnsi="黑体"/>
        </w:rPr>
      </w:pPr>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7"/>
      <w:bookmarkEnd w:id="48"/>
    </w:p>
    <w:p w:rsidR="00F841AA" w:rsidRPr="00911B39" w:rsidRDefault="00911B39" w:rsidP="00911B39">
      <w:pPr>
        <w:spacing w:line="576" w:lineRule="exact"/>
        <w:ind w:firstLineChars="200" w:firstLine="640"/>
        <w:rPr>
          <w:rFonts w:ascii="仿宋_GB2312" w:eastAsia="仿宋_GB2312"/>
          <w:sz w:val="32"/>
          <w:szCs w:val="32"/>
        </w:rPr>
      </w:pPr>
      <w:r w:rsidRPr="00B10768">
        <w:rPr>
          <w:rFonts w:ascii="仿宋_GB2312" w:eastAsia="仿宋_GB2312" w:hint="eastAsia"/>
          <w:sz w:val="32"/>
          <w:szCs w:val="32"/>
        </w:rPr>
        <w:t>广元市人力资源和社会保障局系统</w:t>
      </w:r>
      <w:r>
        <w:rPr>
          <w:rFonts w:ascii="仿宋_GB2312" w:eastAsia="仿宋_GB2312"/>
          <w:sz w:val="32"/>
          <w:szCs w:val="32"/>
        </w:rPr>
        <w:t>201</w:t>
      </w:r>
      <w:r w:rsidR="001540D4">
        <w:rPr>
          <w:rFonts w:ascii="仿宋_GB2312" w:eastAsia="仿宋_GB2312" w:hint="eastAsia"/>
          <w:sz w:val="32"/>
          <w:szCs w:val="32"/>
        </w:rPr>
        <w:t>9</w:t>
      </w:r>
      <w:r w:rsidRPr="00A4455E">
        <w:rPr>
          <w:rFonts w:ascii="仿宋_GB2312" w:eastAsia="仿宋_GB2312" w:hint="eastAsia"/>
          <w:sz w:val="32"/>
          <w:szCs w:val="32"/>
        </w:rPr>
        <w:t>年</w:t>
      </w:r>
      <w:r>
        <w:rPr>
          <w:rFonts w:ascii="仿宋_GB2312" w:eastAsia="仿宋_GB2312" w:hint="eastAsia"/>
          <w:sz w:val="32"/>
          <w:szCs w:val="32"/>
        </w:rPr>
        <w:t>无</w:t>
      </w:r>
      <w:r w:rsidRPr="00A4455E">
        <w:rPr>
          <w:rFonts w:ascii="仿宋_GB2312" w:eastAsia="仿宋_GB2312" w:hint="eastAsia"/>
          <w:sz w:val="32"/>
          <w:szCs w:val="32"/>
        </w:rPr>
        <w:t>政府性基金预算财政拨款支出。</w:t>
      </w: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49" w:name="_Toc15377219"/>
      <w:bookmarkStart w:id="50"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49"/>
      <w:bookmarkEnd w:id="50"/>
    </w:p>
    <w:p w:rsidR="000D1D50" w:rsidRDefault="00911B39">
      <w:pPr>
        <w:spacing w:line="600" w:lineRule="exact"/>
        <w:ind w:firstLine="640"/>
        <w:rPr>
          <w:rFonts w:ascii="仿宋_GB2312" w:eastAsia="仿宋_GB2312"/>
          <w:color w:val="000000"/>
          <w:sz w:val="32"/>
          <w:szCs w:val="32"/>
        </w:rPr>
      </w:pPr>
      <w:r w:rsidRPr="00B10768">
        <w:rPr>
          <w:rFonts w:ascii="仿宋_GB2312" w:eastAsia="仿宋_GB2312" w:hint="eastAsia"/>
          <w:sz w:val="32"/>
          <w:szCs w:val="32"/>
        </w:rPr>
        <w:t>广元市人力资源和社会保障局系统</w:t>
      </w:r>
      <w:r>
        <w:rPr>
          <w:rFonts w:ascii="仿宋_GB2312" w:eastAsia="仿宋_GB2312"/>
          <w:sz w:val="32"/>
          <w:szCs w:val="32"/>
        </w:rPr>
        <w:t>201</w:t>
      </w:r>
      <w:r w:rsidR="001540D4">
        <w:rPr>
          <w:rFonts w:ascii="仿宋_GB2312" w:eastAsia="仿宋_GB2312" w:hint="eastAsia"/>
          <w:sz w:val="32"/>
          <w:szCs w:val="32"/>
        </w:rPr>
        <w:t>9</w:t>
      </w:r>
      <w:r w:rsidRPr="00A4455E">
        <w:rPr>
          <w:rFonts w:ascii="仿宋_GB2312" w:eastAsia="仿宋_GB2312" w:hint="eastAsia"/>
          <w:sz w:val="32"/>
          <w:szCs w:val="32"/>
        </w:rPr>
        <w:t>年</w:t>
      </w:r>
      <w:r>
        <w:rPr>
          <w:rFonts w:ascii="仿宋_GB2312" w:eastAsia="仿宋_GB2312" w:hint="eastAsia"/>
          <w:sz w:val="32"/>
          <w:szCs w:val="32"/>
        </w:rPr>
        <w:t>无</w:t>
      </w:r>
      <w:r w:rsidR="00A268C4" w:rsidRPr="00CE49DA">
        <w:rPr>
          <w:rFonts w:ascii="仿宋_GB2312" w:eastAsia="仿宋_GB2312" w:hint="eastAsia"/>
          <w:color w:val="000000"/>
          <w:sz w:val="32"/>
          <w:szCs w:val="32"/>
        </w:rPr>
        <w:t>国有资本经营预算拨款支出。</w:t>
      </w:r>
    </w:p>
    <w:p w:rsidR="00FB1C4F" w:rsidRDefault="00FB1C4F" w:rsidP="00FB1C4F">
      <w:pPr>
        <w:spacing w:line="600" w:lineRule="exact"/>
        <w:ind w:firstLineChars="250" w:firstLine="800"/>
        <w:outlineLvl w:val="1"/>
        <w:rPr>
          <w:rStyle w:val="2Char"/>
          <w:rFonts w:ascii="黑体" w:eastAsia="黑体" w:hAnsi="黑体"/>
        </w:rPr>
      </w:pPr>
      <w:r>
        <w:rPr>
          <w:rFonts w:ascii="黑体" w:eastAsia="黑体" w:hAnsi="黑体" w:hint="eastAsia"/>
          <w:color w:val="000000"/>
          <w:sz w:val="32"/>
          <w:szCs w:val="32"/>
        </w:rPr>
        <w:t>十</w:t>
      </w:r>
      <w:r>
        <w:rPr>
          <w:rStyle w:val="2Char"/>
          <w:rFonts w:ascii="黑体" w:eastAsia="黑体" w:hAnsi="黑体" w:hint="eastAsia"/>
        </w:rPr>
        <w:t>、其他重要事项的情况说明</w:t>
      </w:r>
    </w:p>
    <w:p w:rsidR="00FB1C4F" w:rsidRDefault="00FB1C4F" w:rsidP="00FB1C4F">
      <w:pPr>
        <w:spacing w:line="600" w:lineRule="exact"/>
        <w:ind w:firstLineChars="200" w:firstLine="643"/>
        <w:outlineLvl w:val="2"/>
        <w:rPr>
          <w:rFonts w:ascii="仿宋" w:eastAsia="仿宋" w:hAnsi="仿宋"/>
          <w:color w:val="000000"/>
          <w:sz w:val="32"/>
          <w:szCs w:val="32"/>
        </w:rPr>
      </w:pPr>
      <w:r>
        <w:rPr>
          <w:rFonts w:ascii="仿宋" w:eastAsia="仿宋" w:hAnsi="仿宋" w:hint="eastAsia"/>
          <w:b/>
          <w:color w:val="000000"/>
          <w:sz w:val="32"/>
          <w:szCs w:val="32"/>
        </w:rPr>
        <w:t>（一）机关运行经费支出情况</w:t>
      </w:r>
    </w:p>
    <w:p w:rsidR="00FB1C4F" w:rsidRDefault="00FB1C4F" w:rsidP="00FB1C4F">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Pr="00B10768">
        <w:rPr>
          <w:rFonts w:ascii="仿宋_GB2312" w:eastAsia="仿宋_GB2312" w:hint="eastAsia"/>
          <w:sz w:val="32"/>
          <w:szCs w:val="32"/>
        </w:rPr>
        <w:t>广元市人力资源和社会保障局</w:t>
      </w:r>
      <w:r>
        <w:rPr>
          <w:rFonts w:ascii="仿宋_GB2312" w:eastAsia="仿宋_GB2312" w:hint="eastAsia"/>
          <w:sz w:val="32"/>
          <w:szCs w:val="32"/>
        </w:rPr>
        <w:t>系统</w:t>
      </w:r>
      <w:r>
        <w:rPr>
          <w:rFonts w:ascii="仿宋_GB2312" w:eastAsia="仿宋_GB2312" w:hint="eastAsia"/>
          <w:color w:val="000000"/>
          <w:sz w:val="32"/>
          <w:szCs w:val="32"/>
        </w:rPr>
        <w:t>机关运行经费支出615.30万元，</w:t>
      </w:r>
      <w:r w:rsidRPr="00D33610">
        <w:rPr>
          <w:rFonts w:ascii="仿宋_GB2312" w:eastAsia="仿宋_GB2312" w:hint="eastAsia"/>
          <w:color w:val="000000"/>
          <w:sz w:val="32"/>
          <w:szCs w:val="32"/>
        </w:rPr>
        <w:t>比</w:t>
      </w:r>
      <w:r w:rsidRPr="00D33610">
        <w:rPr>
          <w:rFonts w:ascii="仿宋_GB2312" w:eastAsia="仿宋_GB2312"/>
          <w:color w:val="000000"/>
          <w:sz w:val="32"/>
          <w:szCs w:val="32"/>
        </w:rPr>
        <w:t>201</w:t>
      </w:r>
      <w:r w:rsidRPr="00D33610">
        <w:rPr>
          <w:rFonts w:ascii="仿宋_GB2312" w:eastAsia="仿宋_GB2312" w:hint="eastAsia"/>
          <w:color w:val="000000"/>
          <w:sz w:val="32"/>
          <w:szCs w:val="32"/>
        </w:rPr>
        <w:t>8年减少</w:t>
      </w:r>
      <w:r w:rsidR="00D33610" w:rsidRPr="00D33610">
        <w:rPr>
          <w:rFonts w:ascii="仿宋_GB2312" w:eastAsia="仿宋_GB2312" w:hint="eastAsia"/>
          <w:color w:val="000000"/>
          <w:sz w:val="32"/>
          <w:szCs w:val="32"/>
        </w:rPr>
        <w:t>201.97</w:t>
      </w:r>
      <w:r w:rsidRPr="00D33610">
        <w:rPr>
          <w:rFonts w:ascii="仿宋_GB2312" w:eastAsia="仿宋_GB2312" w:hint="eastAsia"/>
          <w:color w:val="000000"/>
          <w:sz w:val="32"/>
          <w:szCs w:val="32"/>
        </w:rPr>
        <w:t>万元，下降</w:t>
      </w:r>
      <w:r w:rsidR="00D33610" w:rsidRPr="00D33610">
        <w:rPr>
          <w:rFonts w:ascii="仿宋_GB2312" w:eastAsia="仿宋_GB2312" w:hint="eastAsia"/>
          <w:color w:val="000000"/>
          <w:sz w:val="32"/>
          <w:szCs w:val="32"/>
        </w:rPr>
        <w:t>24.71</w:t>
      </w:r>
      <w:r w:rsidRPr="00D33610">
        <w:rPr>
          <w:rFonts w:ascii="仿宋_GB2312" w:eastAsia="仿宋_GB2312"/>
          <w:color w:val="000000"/>
          <w:sz w:val="32"/>
          <w:szCs w:val="32"/>
        </w:rPr>
        <w:t>%</w:t>
      </w:r>
      <w:r w:rsidRPr="00D33610">
        <w:rPr>
          <w:rFonts w:ascii="仿宋_GB2312" w:eastAsia="仿宋_GB2312" w:hint="eastAsia"/>
          <w:color w:val="000000"/>
          <w:sz w:val="32"/>
          <w:szCs w:val="32"/>
        </w:rPr>
        <w:t>。</w:t>
      </w:r>
      <w:r w:rsidRPr="00D33610">
        <w:rPr>
          <w:rFonts w:ascii="仿宋_GB2312" w:eastAsia="仿宋_GB2312" w:hint="eastAsia"/>
          <w:color w:val="000000" w:themeColor="text1"/>
          <w:sz w:val="32"/>
          <w:szCs w:val="32"/>
        </w:rPr>
        <w:t>主要原因是</w:t>
      </w:r>
      <w:r w:rsidR="00D33610" w:rsidRPr="00D33610">
        <w:rPr>
          <w:rFonts w:ascii="仿宋_GB2312" w:eastAsia="仿宋_GB2312" w:hint="eastAsia"/>
          <w:color w:val="000000" w:themeColor="text1"/>
          <w:sz w:val="32"/>
          <w:szCs w:val="32"/>
        </w:rPr>
        <w:t>机构改革减少了单位。</w:t>
      </w:r>
    </w:p>
    <w:p w:rsidR="00FB1C4F" w:rsidRDefault="00FB1C4F" w:rsidP="00FB1C4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（二）政府采购支出情况</w:t>
      </w:r>
    </w:p>
    <w:p w:rsidR="00FB1C4F" w:rsidRDefault="00FB1C4F" w:rsidP="00FB1C4F">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201</w:t>
      </w:r>
      <w:r>
        <w:rPr>
          <w:rFonts w:ascii="仿宋_GB2312" w:eastAsia="仿宋_GB2312" w:hint="eastAsia"/>
          <w:color w:val="000000"/>
          <w:sz w:val="32"/>
          <w:szCs w:val="32"/>
        </w:rPr>
        <w:t>9年，</w:t>
      </w:r>
      <w:r w:rsidRPr="00B10768">
        <w:rPr>
          <w:rFonts w:ascii="仿宋_GB2312" w:eastAsia="仿宋_GB2312" w:hint="eastAsia"/>
          <w:sz w:val="32"/>
          <w:szCs w:val="32"/>
        </w:rPr>
        <w:t>广元市人力资源和社会保障局</w:t>
      </w:r>
      <w:r>
        <w:rPr>
          <w:rFonts w:ascii="仿宋_GB2312" w:eastAsia="仿宋_GB2312" w:hint="eastAsia"/>
          <w:sz w:val="32"/>
          <w:szCs w:val="32"/>
        </w:rPr>
        <w:t>系统</w:t>
      </w:r>
      <w:r>
        <w:rPr>
          <w:rFonts w:ascii="仿宋_GB2312" w:eastAsia="仿宋_GB2312" w:hint="eastAsia"/>
          <w:color w:val="000000"/>
          <w:sz w:val="32"/>
          <w:szCs w:val="32"/>
        </w:rPr>
        <w:t>政府采购支出总额8.57万元，其中：政府采购货物支出8.57万元、政府采购工程支出0万元、政府采购服务支出0万元。主要用于办公。</w:t>
      </w:r>
    </w:p>
    <w:p w:rsidR="00FB1C4F" w:rsidRDefault="00FB1C4F" w:rsidP="00FB1C4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（三）国有资产占有使用情况</w:t>
      </w:r>
    </w:p>
    <w:p w:rsidR="00FB1C4F" w:rsidRDefault="00FB1C4F" w:rsidP="00FB1C4F">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Pr="00B10768">
        <w:rPr>
          <w:rFonts w:ascii="仿宋_GB2312" w:eastAsia="仿宋_GB2312" w:hint="eastAsia"/>
          <w:sz w:val="32"/>
          <w:szCs w:val="32"/>
        </w:rPr>
        <w:t>广元市人力资源和社会保障局</w:t>
      </w:r>
      <w:r>
        <w:rPr>
          <w:rFonts w:ascii="仿宋_GB2312" w:eastAsia="仿宋_GB2312" w:hint="eastAsia"/>
          <w:sz w:val="32"/>
          <w:szCs w:val="32"/>
        </w:rPr>
        <w:t>系统</w:t>
      </w:r>
      <w:r>
        <w:rPr>
          <w:rFonts w:ascii="仿宋_GB2312" w:eastAsia="仿宋_GB2312" w:hint="eastAsia"/>
          <w:color w:val="000000"/>
          <w:sz w:val="32"/>
          <w:szCs w:val="32"/>
        </w:rPr>
        <w:t>共有车辆2辆，其中：其他</w:t>
      </w:r>
      <w:r w:rsidRPr="00D33610">
        <w:rPr>
          <w:rFonts w:ascii="仿宋_GB2312" w:eastAsia="仿宋_GB2312" w:hint="eastAsia"/>
          <w:color w:val="000000"/>
          <w:sz w:val="32"/>
          <w:szCs w:val="32"/>
        </w:rPr>
        <w:t>用车2辆</w:t>
      </w:r>
      <w:r w:rsidR="00D33610" w:rsidRPr="00D33610">
        <w:rPr>
          <w:rFonts w:ascii="仿宋_GB2312" w:eastAsia="仿宋_GB2312" w:hint="eastAsia"/>
          <w:color w:val="000000"/>
          <w:sz w:val="32"/>
          <w:szCs w:val="32"/>
        </w:rPr>
        <w:t>，</w:t>
      </w:r>
      <w:r w:rsidR="00D33610" w:rsidRPr="00D33610">
        <w:rPr>
          <w:rFonts w:ascii="仿宋_GB2312" w:eastAsia="仿宋_GB2312" w:hint="eastAsia"/>
          <w:color w:val="000000" w:themeColor="text1"/>
          <w:sz w:val="32"/>
          <w:szCs w:val="32"/>
        </w:rPr>
        <w:t>主要是用于单位职工出差公务派车。</w:t>
      </w:r>
      <w:r w:rsidRPr="00D33610">
        <w:rPr>
          <w:rFonts w:ascii="仿宋_GB2312" w:eastAsia="仿宋_GB2312" w:hint="eastAsia"/>
          <w:color w:val="000000" w:themeColor="text1"/>
          <w:sz w:val="32"/>
          <w:szCs w:val="32"/>
        </w:rPr>
        <w:t>单价</w:t>
      </w:r>
      <w:r w:rsidRPr="00D33610">
        <w:rPr>
          <w:rFonts w:ascii="仿宋_GB2312" w:eastAsia="仿宋_GB2312"/>
          <w:color w:val="000000" w:themeColor="text1"/>
          <w:sz w:val="32"/>
          <w:szCs w:val="32"/>
        </w:rPr>
        <w:t>50</w:t>
      </w:r>
      <w:r w:rsidRPr="00D33610">
        <w:rPr>
          <w:rFonts w:ascii="仿宋_GB2312" w:eastAsia="仿宋_GB2312" w:hint="eastAsia"/>
          <w:color w:val="000000" w:themeColor="text1"/>
          <w:sz w:val="32"/>
          <w:szCs w:val="32"/>
        </w:rPr>
        <w:t>万元以上通用设备6台（套）</w:t>
      </w:r>
      <w:r w:rsidR="008F1AD7">
        <w:rPr>
          <w:rFonts w:ascii="仿宋_GB2312" w:eastAsia="仿宋_GB2312" w:hint="eastAsia"/>
          <w:color w:val="000000"/>
          <w:sz w:val="32"/>
          <w:szCs w:val="32"/>
        </w:rPr>
        <w:t>，单价100万元以上的专用设备0台（套）。</w:t>
      </w:r>
    </w:p>
    <w:p w:rsidR="00A91760" w:rsidRPr="00C42709" w:rsidRDefault="00FB1C4F" w:rsidP="00FB1C4F">
      <w:pPr>
        <w:spacing w:line="600" w:lineRule="exact"/>
        <w:ind w:firstLine="640"/>
        <w:rPr>
          <w:rStyle w:val="2Char"/>
          <w:rFonts w:ascii="黑体" w:eastAsia="黑体" w:hAnsi="黑体"/>
          <w:b w:val="0"/>
        </w:rPr>
      </w:pPr>
      <w:r>
        <w:rPr>
          <w:rFonts w:ascii="仿宋" w:eastAsia="仿宋" w:hAnsi="仿宋" w:hint="eastAsia"/>
          <w:b/>
          <w:color w:val="000000"/>
          <w:sz w:val="32"/>
          <w:szCs w:val="32"/>
        </w:rPr>
        <w:t>（四）</w:t>
      </w:r>
      <w:r w:rsidR="00A91760" w:rsidRPr="004B199D">
        <w:rPr>
          <w:rStyle w:val="2Char"/>
          <w:rFonts w:ascii="黑体" w:eastAsia="黑体" w:hAnsi="黑体" w:hint="eastAsia"/>
          <w:b w:val="0"/>
        </w:rPr>
        <w:t>预</w:t>
      </w:r>
      <w:r w:rsidR="00A91760" w:rsidRPr="00C42709">
        <w:rPr>
          <w:rStyle w:val="2Char"/>
          <w:rFonts w:ascii="黑体" w:eastAsia="黑体" w:hAnsi="黑体" w:hint="eastAsia"/>
          <w:b w:val="0"/>
        </w:rPr>
        <w:t>算绩效情况说明</w:t>
      </w:r>
    </w:p>
    <w:p w:rsidR="00A91760" w:rsidRPr="00065F8F" w:rsidRDefault="00FB1C4F" w:rsidP="000316D2">
      <w:pPr>
        <w:spacing w:line="580" w:lineRule="exact"/>
        <w:ind w:left="643"/>
        <w:rPr>
          <w:rFonts w:ascii="仿宋" w:eastAsia="仿宋" w:hAnsi="仿宋" w:cs="楷体_GB2312"/>
          <w:b/>
          <w:bCs/>
          <w:sz w:val="32"/>
          <w:szCs w:val="32"/>
        </w:rPr>
      </w:pPr>
      <w:r>
        <w:rPr>
          <w:rFonts w:ascii="仿宋" w:eastAsia="仿宋" w:hAnsi="仿宋" w:cs="楷体_GB2312" w:hint="eastAsia"/>
          <w:b/>
          <w:bCs/>
          <w:sz w:val="32"/>
          <w:szCs w:val="32"/>
        </w:rPr>
        <w:t>1.</w:t>
      </w:r>
      <w:r w:rsidR="00A91760" w:rsidRPr="00065F8F">
        <w:rPr>
          <w:rFonts w:ascii="仿宋" w:eastAsia="仿宋" w:hAnsi="仿宋" w:cs="楷体_GB2312" w:hint="eastAsia"/>
          <w:b/>
          <w:bCs/>
          <w:sz w:val="32"/>
          <w:szCs w:val="32"/>
        </w:rPr>
        <w:t>预算绩效管理工作开展情况。</w:t>
      </w:r>
    </w:p>
    <w:p w:rsidR="002D43F2" w:rsidRDefault="00A91760" w:rsidP="002D43F2">
      <w:pPr>
        <w:spacing w:line="510" w:lineRule="exact"/>
        <w:ind w:firstLineChars="200" w:firstLine="640"/>
        <w:rPr>
          <w:rFonts w:ascii="仿宋_GB2312" w:eastAsia="仿宋_GB2312"/>
          <w:spacing w:val="-6"/>
          <w:sz w:val="32"/>
          <w:szCs w:val="32"/>
        </w:rPr>
      </w:pPr>
      <w:r w:rsidRPr="00CE49DA">
        <w:rPr>
          <w:rFonts w:ascii="仿宋_GB2312" w:eastAsia="仿宋_GB2312" w:hAnsi="仿宋_GB2312" w:cs="仿宋_GB2312" w:hint="eastAsia"/>
          <w:sz w:val="32"/>
          <w:szCs w:val="32"/>
        </w:rPr>
        <w:t>本部门按</w:t>
      </w:r>
      <w:r w:rsidR="00A7658D">
        <w:rPr>
          <w:rFonts w:ascii="仿宋_GB2312" w:eastAsia="仿宋_GB2312" w:hAnsi="仿宋_GB2312" w:cs="仿宋_GB2312" w:hint="eastAsia"/>
          <w:sz w:val="32"/>
          <w:szCs w:val="32"/>
        </w:rPr>
        <w:t>预算绩效管理</w:t>
      </w:r>
      <w:r w:rsidRPr="00CE49DA">
        <w:rPr>
          <w:rFonts w:ascii="仿宋_GB2312" w:eastAsia="仿宋_GB2312" w:hAnsi="仿宋_GB2312" w:cs="仿宋_GB2312" w:hint="eastAsia"/>
          <w:sz w:val="32"/>
          <w:szCs w:val="32"/>
        </w:rPr>
        <w:t>要求对201</w:t>
      </w:r>
      <w:r w:rsidR="001540D4">
        <w:rPr>
          <w:rFonts w:ascii="仿宋_GB2312" w:eastAsia="仿宋_GB2312" w:hAnsi="仿宋_GB2312" w:cs="仿宋_GB2312" w:hint="eastAsia"/>
          <w:sz w:val="32"/>
          <w:szCs w:val="32"/>
        </w:rPr>
        <w:t>9</w:t>
      </w:r>
      <w:r w:rsidRPr="00CE49DA">
        <w:rPr>
          <w:rFonts w:ascii="仿宋_GB2312" w:eastAsia="仿宋_GB2312" w:hAnsi="仿宋_GB2312" w:cs="仿宋_GB2312" w:hint="eastAsia"/>
          <w:sz w:val="32"/>
          <w:szCs w:val="32"/>
        </w:rPr>
        <w:t>年部门整体支出开展绩效自评，从评价情况来看</w:t>
      </w:r>
      <w:r w:rsidR="002D43F2" w:rsidRPr="001923E3">
        <w:rPr>
          <w:rFonts w:ascii="仿宋_GB2312" w:eastAsia="仿宋_GB2312" w:hint="eastAsia"/>
          <w:spacing w:val="-6"/>
          <w:sz w:val="32"/>
          <w:szCs w:val="32"/>
        </w:rPr>
        <w:t>，在市委、市政府的坚强领导下，市人力资源社会保障局</w:t>
      </w:r>
      <w:r w:rsidR="002D43F2" w:rsidRPr="00D47EF6">
        <w:rPr>
          <w:rFonts w:ascii="仿宋_GB2312" w:eastAsia="仿宋_GB2312" w:hint="eastAsia"/>
          <w:spacing w:val="2"/>
          <w:sz w:val="32"/>
          <w:szCs w:val="32"/>
        </w:rPr>
        <w:t>主动适应经济发展新常态，坚决贯彻落实中央和省、市的决策部署，勇于担当、真抓实干，</w:t>
      </w:r>
      <w:r w:rsidR="002D43F2" w:rsidRPr="001923E3">
        <w:rPr>
          <w:rFonts w:ascii="仿宋_GB2312" w:eastAsia="仿宋_GB2312"/>
          <w:spacing w:val="-6"/>
          <w:sz w:val="32"/>
          <w:szCs w:val="32"/>
        </w:rPr>
        <w:t>全面完成</w:t>
      </w:r>
      <w:r w:rsidR="002D43F2" w:rsidRPr="001923E3">
        <w:rPr>
          <w:rFonts w:ascii="仿宋_GB2312" w:eastAsia="仿宋_GB2312" w:hint="eastAsia"/>
          <w:spacing w:val="-6"/>
          <w:sz w:val="32"/>
          <w:szCs w:val="32"/>
        </w:rPr>
        <w:t>各项</w:t>
      </w:r>
      <w:r w:rsidR="002D43F2" w:rsidRPr="001923E3">
        <w:rPr>
          <w:rFonts w:ascii="仿宋_GB2312" w:eastAsia="仿宋_GB2312"/>
          <w:spacing w:val="-6"/>
          <w:sz w:val="32"/>
          <w:szCs w:val="32"/>
        </w:rPr>
        <w:t>目标任务</w:t>
      </w:r>
      <w:r w:rsidR="002D43F2">
        <w:rPr>
          <w:rFonts w:ascii="仿宋_GB2312" w:eastAsia="仿宋_GB2312" w:hint="eastAsia"/>
          <w:spacing w:val="-6"/>
          <w:sz w:val="32"/>
          <w:szCs w:val="32"/>
        </w:rPr>
        <w:t>,</w:t>
      </w:r>
      <w:r w:rsidR="002D43F2" w:rsidRPr="00D47EF6">
        <w:rPr>
          <w:rFonts w:ascii="仿宋_GB2312" w:eastAsia="仿宋_GB2312" w:hint="eastAsia"/>
          <w:spacing w:val="2"/>
          <w:sz w:val="32"/>
          <w:szCs w:val="32"/>
        </w:rPr>
        <w:t>人力资源和社会保障事业取得明显成效，为促进全市经济发展、民生改善和社会和谐稳定作出了积极贡献。</w:t>
      </w:r>
      <w:r w:rsidR="002D43F2" w:rsidRPr="001923E3">
        <w:rPr>
          <w:rFonts w:ascii="仿宋_GB2312" w:eastAsia="仿宋_GB2312" w:hint="eastAsia"/>
          <w:spacing w:val="-6"/>
          <w:sz w:val="32"/>
          <w:szCs w:val="32"/>
        </w:rPr>
        <w:t>局党组高度重视财政绩效管理工作，成立绩效评价领导小组，出台</w:t>
      </w:r>
      <w:r w:rsidR="002D43F2">
        <w:rPr>
          <w:rFonts w:ascii="仿宋_GB2312" w:eastAsia="仿宋_GB2312" w:hint="eastAsia"/>
          <w:spacing w:val="-6"/>
          <w:sz w:val="32"/>
          <w:szCs w:val="32"/>
        </w:rPr>
        <w:t>一系列</w:t>
      </w:r>
      <w:r w:rsidR="002D43F2" w:rsidRPr="001923E3">
        <w:rPr>
          <w:rFonts w:ascii="仿宋_GB2312" w:eastAsia="仿宋_GB2312" w:hint="eastAsia"/>
          <w:spacing w:val="-6"/>
          <w:sz w:val="32"/>
          <w:szCs w:val="32"/>
        </w:rPr>
        <w:t>内部财务管理制度，科学化精细化管理部门预算，</w:t>
      </w:r>
      <w:r w:rsidR="002D43F2" w:rsidRPr="001923E3">
        <w:rPr>
          <w:rFonts w:ascii="仿宋_GB2312" w:eastAsia="仿宋_GB2312"/>
          <w:spacing w:val="-6"/>
          <w:sz w:val="32"/>
          <w:szCs w:val="32"/>
        </w:rPr>
        <w:t>预算执行刚性</w:t>
      </w:r>
      <w:r w:rsidR="002D43F2" w:rsidRPr="001923E3">
        <w:rPr>
          <w:rFonts w:ascii="仿宋_GB2312" w:eastAsia="仿宋_GB2312" w:hint="eastAsia"/>
          <w:spacing w:val="-6"/>
          <w:sz w:val="32"/>
          <w:szCs w:val="32"/>
        </w:rPr>
        <w:t>、平衡，决算编制真实准确。</w:t>
      </w:r>
      <w:r w:rsidR="002D43F2">
        <w:rPr>
          <w:rFonts w:ascii="仿宋_GB2312" w:eastAsia="仿宋_GB2312" w:hint="eastAsia"/>
          <w:spacing w:val="-6"/>
          <w:sz w:val="32"/>
          <w:szCs w:val="32"/>
        </w:rPr>
        <w:t>进一步</w:t>
      </w:r>
      <w:r w:rsidR="002D43F2" w:rsidRPr="001923E3">
        <w:rPr>
          <w:rFonts w:ascii="仿宋_GB2312" w:eastAsia="仿宋_GB2312" w:hint="eastAsia"/>
          <w:spacing w:val="-6"/>
          <w:sz w:val="32"/>
          <w:szCs w:val="32"/>
        </w:rPr>
        <w:t>强化财务管理，会计核算规范，严格执行国库集中支付、公务卡改革、政府采购、非税收入征管等各项政策规定。坚持厉行节约，从严控制支出，主动接受财政、审计部门监督检查，项目支出</w:t>
      </w:r>
      <w:r w:rsidR="002D43F2" w:rsidRPr="001923E3">
        <w:rPr>
          <w:rFonts w:ascii="仿宋_GB2312" w:eastAsia="仿宋_GB2312"/>
          <w:spacing w:val="-6"/>
          <w:sz w:val="32"/>
          <w:szCs w:val="32"/>
        </w:rPr>
        <w:t>立项科学、管理规范、注重绩效</w:t>
      </w:r>
      <w:r w:rsidR="002D43F2" w:rsidRPr="001923E3">
        <w:rPr>
          <w:rFonts w:ascii="仿宋_GB2312" w:eastAsia="仿宋_GB2312" w:hint="eastAsia"/>
          <w:spacing w:val="-6"/>
          <w:sz w:val="32"/>
          <w:szCs w:val="32"/>
        </w:rPr>
        <w:t>，实现财政资金管理的精细化、科学化和规范化。</w:t>
      </w:r>
    </w:p>
    <w:p w:rsidR="00A91760" w:rsidRPr="002B0207" w:rsidRDefault="008F1AD7" w:rsidP="000316D2">
      <w:p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lastRenderedPageBreak/>
        <w:t>2</w:t>
      </w:r>
      <w:r w:rsidR="00FB1C4F">
        <w:rPr>
          <w:rFonts w:ascii="仿宋" w:eastAsia="仿宋" w:hAnsi="仿宋" w:cs="楷体_GB2312" w:hint="eastAsia"/>
          <w:b/>
          <w:bCs/>
          <w:sz w:val="32"/>
          <w:szCs w:val="32"/>
        </w:rPr>
        <w:t>.</w:t>
      </w:r>
      <w:r w:rsidR="00A91760" w:rsidRPr="002B0207">
        <w:rPr>
          <w:rFonts w:ascii="仿宋" w:eastAsia="仿宋" w:hAnsi="仿宋" w:cs="楷体_GB2312" w:hint="eastAsia"/>
          <w:b/>
          <w:bCs/>
          <w:sz w:val="32"/>
          <w:szCs w:val="32"/>
        </w:rPr>
        <w:t>部门开展绩效评价结果。</w:t>
      </w:r>
    </w:p>
    <w:p w:rsidR="00AC1637" w:rsidRPr="00D33610" w:rsidRDefault="00A91760" w:rsidP="00D33610">
      <w:pPr>
        <w:spacing w:line="580" w:lineRule="exact"/>
        <w:ind w:firstLineChars="200" w:firstLine="640"/>
        <w:rPr>
          <w:rFonts w:ascii="仿宋_GB2312" w:eastAsia="仿宋_GB2312" w:hAnsi="仿宋_GB2312" w:cs="仿宋_GB2312"/>
          <w:sz w:val="32"/>
          <w:szCs w:val="32"/>
        </w:rPr>
      </w:pPr>
      <w:r w:rsidRPr="002B0207">
        <w:rPr>
          <w:rFonts w:ascii="仿宋_GB2312" w:eastAsia="仿宋_GB2312" w:hAnsi="仿宋_GB2312" w:cs="仿宋_GB2312" w:hint="eastAsia"/>
          <w:sz w:val="32"/>
          <w:szCs w:val="32"/>
        </w:rPr>
        <w:t>本部门按要求对201</w:t>
      </w:r>
      <w:r w:rsidR="0087144C" w:rsidRPr="002B0207">
        <w:rPr>
          <w:rFonts w:ascii="仿宋_GB2312" w:eastAsia="仿宋_GB2312" w:hAnsi="仿宋_GB2312" w:cs="仿宋_GB2312" w:hint="eastAsia"/>
          <w:sz w:val="32"/>
          <w:szCs w:val="32"/>
        </w:rPr>
        <w:t>9</w:t>
      </w:r>
      <w:r w:rsidRPr="002B0207">
        <w:rPr>
          <w:rFonts w:ascii="仿宋_GB2312" w:eastAsia="仿宋_GB2312" w:hAnsi="仿宋_GB2312" w:cs="仿宋_GB2312" w:hint="eastAsia"/>
          <w:sz w:val="32"/>
          <w:szCs w:val="32"/>
        </w:rPr>
        <w:t>年部门整体支出绩效评价情况开展自评，《</w:t>
      </w:r>
      <w:r w:rsidR="009E269E" w:rsidRPr="002B0207">
        <w:rPr>
          <w:rFonts w:ascii="仿宋_GB2312" w:eastAsia="仿宋_GB2312" w:hAnsi="仿宋_GB2312" w:cs="仿宋_GB2312" w:hint="eastAsia"/>
          <w:sz w:val="32"/>
          <w:szCs w:val="32"/>
        </w:rPr>
        <w:t>广元市人力资源和社会保障局系统</w:t>
      </w:r>
      <w:r w:rsidRPr="002B0207">
        <w:rPr>
          <w:rFonts w:ascii="仿宋_GB2312" w:eastAsia="仿宋_GB2312" w:hAnsi="仿宋_GB2312" w:cs="仿宋_GB2312" w:hint="eastAsia"/>
          <w:sz w:val="32"/>
          <w:szCs w:val="32"/>
        </w:rPr>
        <w:t>201</w:t>
      </w:r>
      <w:r w:rsidR="0087144C" w:rsidRPr="002B0207">
        <w:rPr>
          <w:rFonts w:ascii="仿宋_GB2312" w:eastAsia="仿宋_GB2312" w:hAnsi="仿宋_GB2312" w:cs="仿宋_GB2312" w:hint="eastAsia"/>
          <w:sz w:val="32"/>
          <w:szCs w:val="32"/>
        </w:rPr>
        <w:t>9</w:t>
      </w:r>
      <w:r w:rsidRPr="002B0207">
        <w:rPr>
          <w:rFonts w:ascii="仿宋_GB2312" w:eastAsia="仿宋_GB2312" w:hAnsi="仿宋_GB2312" w:cs="仿宋_GB2312" w:hint="eastAsia"/>
          <w:sz w:val="32"/>
          <w:szCs w:val="32"/>
        </w:rPr>
        <w:t>年部门整体支出绩效评价报告》见附件。</w:t>
      </w:r>
      <w:r w:rsidR="00AC1637">
        <w:rPr>
          <w:rFonts w:ascii="仿宋_GB2312" w:eastAsia="仿宋_GB2312"/>
          <w:color w:val="000000"/>
          <w:sz w:val="32"/>
          <w:szCs w:val="32"/>
        </w:rPr>
        <w:br w:type="page"/>
      </w:r>
    </w:p>
    <w:p w:rsidR="000D1D50" w:rsidRDefault="00A268C4" w:rsidP="00543BE3">
      <w:pPr>
        <w:numPr>
          <w:ilvl w:val="0"/>
          <w:numId w:val="5"/>
        </w:numPr>
        <w:spacing w:line="600" w:lineRule="exact"/>
        <w:ind w:firstLineChars="150" w:firstLine="663"/>
        <w:jc w:val="center"/>
        <w:outlineLvl w:val="0"/>
        <w:rPr>
          <w:rStyle w:val="1Char"/>
          <w:rFonts w:ascii="黑体" w:eastAsia="黑体" w:hAnsi="黑体"/>
          <w:b w:val="0"/>
        </w:rPr>
      </w:pPr>
      <w:bookmarkStart w:id="51" w:name="_Toc15377225"/>
      <w:bookmarkStart w:id="52" w:name="_Toc15396613"/>
      <w:r w:rsidRPr="004B199D">
        <w:rPr>
          <w:rFonts w:ascii="黑体" w:eastAsia="黑体" w:hAnsi="黑体" w:hint="eastAsia"/>
          <w:b/>
          <w:color w:val="000000"/>
          <w:sz w:val="44"/>
          <w:szCs w:val="44"/>
        </w:rPr>
        <w:lastRenderedPageBreak/>
        <w:t>名</w:t>
      </w:r>
      <w:r w:rsidRPr="004B199D">
        <w:rPr>
          <w:rStyle w:val="1Char"/>
          <w:rFonts w:ascii="黑体" w:eastAsia="黑体" w:hAnsi="黑体" w:hint="eastAsia"/>
          <w:b w:val="0"/>
        </w:rPr>
        <w:t>词解释</w:t>
      </w:r>
      <w:bookmarkEnd w:id="51"/>
      <w:bookmarkEnd w:id="52"/>
    </w:p>
    <w:p w:rsidR="004B60B2" w:rsidRDefault="004B60B2" w:rsidP="004B60B2">
      <w:pPr>
        <w:spacing w:line="600" w:lineRule="exact"/>
        <w:ind w:left="663"/>
        <w:outlineLvl w:val="0"/>
        <w:rPr>
          <w:rStyle w:val="1Char"/>
          <w:rFonts w:ascii="黑体" w:eastAsia="黑体" w:hAnsi="黑体"/>
          <w:b w:val="0"/>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66"/>
        <w:gridCol w:w="275"/>
        <w:gridCol w:w="826"/>
        <w:gridCol w:w="2151"/>
        <w:gridCol w:w="5670"/>
      </w:tblGrid>
      <w:tr w:rsidR="00A26D60" w:rsidRPr="00961D49" w:rsidTr="00F96EC9">
        <w:trPr>
          <w:tblHeader/>
          <w:jc w:val="center"/>
        </w:trPr>
        <w:tc>
          <w:tcPr>
            <w:tcW w:w="1367" w:type="dxa"/>
            <w:gridSpan w:val="3"/>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支出功能分类科目编码</w:t>
            </w:r>
          </w:p>
        </w:tc>
        <w:tc>
          <w:tcPr>
            <w:tcW w:w="2151" w:type="dxa"/>
            <w:vMerge w:val="restart"/>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科目名称</w:t>
            </w:r>
          </w:p>
        </w:tc>
        <w:tc>
          <w:tcPr>
            <w:tcW w:w="5670" w:type="dxa"/>
            <w:vMerge w:val="restart"/>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说　　　明</w:t>
            </w:r>
          </w:p>
        </w:tc>
      </w:tr>
      <w:tr w:rsidR="00A26D60" w:rsidRPr="00961D49" w:rsidTr="00F96EC9">
        <w:trPr>
          <w:jc w:val="center"/>
        </w:trPr>
        <w:tc>
          <w:tcPr>
            <w:tcW w:w="266" w:type="dxa"/>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类</w:t>
            </w:r>
          </w:p>
        </w:tc>
        <w:tc>
          <w:tcPr>
            <w:tcW w:w="275" w:type="dxa"/>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款</w:t>
            </w:r>
          </w:p>
        </w:tc>
        <w:tc>
          <w:tcPr>
            <w:tcW w:w="826" w:type="dxa"/>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项</w:t>
            </w:r>
          </w:p>
        </w:tc>
        <w:tc>
          <w:tcPr>
            <w:tcW w:w="2151" w:type="dxa"/>
            <w:vMerge/>
            <w:vAlign w:val="center"/>
          </w:tcPr>
          <w:p w:rsidR="00A26D60" w:rsidRPr="00961D49" w:rsidRDefault="00A26D60" w:rsidP="00F837A5">
            <w:pPr>
              <w:spacing w:line="280" w:lineRule="exact"/>
              <w:jc w:val="center"/>
              <w:rPr>
                <w:rFonts w:ascii="黑体" w:eastAsia="黑体" w:hAnsi="宋体"/>
                <w:szCs w:val="21"/>
              </w:rPr>
            </w:pPr>
          </w:p>
        </w:tc>
        <w:tc>
          <w:tcPr>
            <w:tcW w:w="5670" w:type="dxa"/>
            <w:vMerge/>
            <w:vAlign w:val="center"/>
          </w:tcPr>
          <w:p w:rsidR="00A26D60" w:rsidRPr="00961D49" w:rsidRDefault="00A26D60" w:rsidP="00F837A5">
            <w:pPr>
              <w:spacing w:line="280" w:lineRule="exact"/>
              <w:rPr>
                <w:rFonts w:ascii="黑体" w:eastAsia="黑体" w:hAnsi="宋体"/>
                <w:szCs w:val="21"/>
              </w:rPr>
            </w:pP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201</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一般公共服务支出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反映政府提供一般公共服务的支出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20110</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人力资源事务</w:t>
            </w:r>
          </w:p>
        </w:tc>
        <w:tc>
          <w:tcPr>
            <w:tcW w:w="5670" w:type="dxa"/>
            <w:vAlign w:val="center"/>
          </w:tcPr>
          <w:p w:rsidR="00A26D60" w:rsidRPr="00961D49" w:rsidRDefault="00A26D60" w:rsidP="009B10AF">
            <w:pPr>
              <w:spacing w:line="280" w:lineRule="exact"/>
              <w:rPr>
                <w:rFonts w:ascii="宋体" w:hAnsi="宋体"/>
                <w:szCs w:val="21"/>
              </w:rPr>
            </w:pPr>
            <w:r w:rsidRPr="00961D49">
              <w:rPr>
                <w:rFonts w:ascii="宋体" w:hAnsi="宋体" w:hint="eastAsia"/>
                <w:szCs w:val="21"/>
              </w:rPr>
              <w:t>反</w:t>
            </w:r>
            <w:r w:rsidRPr="00961D49">
              <w:rPr>
                <w:rFonts w:ascii="宋体" w:hAnsi="宋体" w:hint="eastAsia"/>
                <w:spacing w:val="-8"/>
                <w:szCs w:val="21"/>
              </w:rPr>
              <w:t>映</w:t>
            </w:r>
            <w:r w:rsidRPr="00961D49">
              <w:rPr>
                <w:rFonts w:ascii="宋体" w:hAnsi="宋体"/>
                <w:spacing w:val="-8"/>
                <w:szCs w:val="21"/>
              </w:rPr>
              <w:t>人力资源、机构编制、外专等方面的支出</w:t>
            </w:r>
            <w:r w:rsidRPr="00961D49">
              <w:rPr>
                <w:rFonts w:ascii="宋体" w:hAnsi="宋体" w:hint="eastAsia"/>
                <w:spacing w:val="-8"/>
                <w:szCs w:val="21"/>
              </w:rPr>
              <w:t>。</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2011050</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事业运行</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反映事业单位的基本支出，不包括行政单位（包括实行公务员管理的事业单位）后勤服务中心、医务室等附属事业单位</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2011099</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pacing w:val="-14"/>
                <w:szCs w:val="21"/>
              </w:rPr>
              <w:t>其他人力资源事务支出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反映除上述项目以外其他人力资源方面的支出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社会保障和就业支出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反映政府在社会保障与就业方面的支出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20801</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人力资源和社会保障管理事务</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反映人力资源和社会管理事务支出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2080101</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行政运行</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反映行政单位（包括实行公务员管理的事业单位）的基本支出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2080105</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劳动保障监察</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反映劳动保障监察事务支出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2080106</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就业管理事务</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反映就业</w:t>
            </w:r>
            <w:r w:rsidRPr="00961D49">
              <w:rPr>
                <w:rFonts w:ascii="宋体" w:hAnsi="宋体"/>
                <w:szCs w:val="21"/>
              </w:rPr>
              <w:t>和职业技能鉴定管理方面的支出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2080107</w:t>
            </w:r>
          </w:p>
        </w:tc>
        <w:tc>
          <w:tcPr>
            <w:tcW w:w="2151" w:type="dxa"/>
            <w:vAlign w:val="center"/>
          </w:tcPr>
          <w:p w:rsidR="009B10AF" w:rsidRPr="00961D49" w:rsidRDefault="009B10AF" w:rsidP="00F837A5">
            <w:pPr>
              <w:spacing w:line="280" w:lineRule="exact"/>
              <w:rPr>
                <w:rFonts w:ascii="宋体" w:hAnsi="宋体"/>
                <w:spacing w:val="-14"/>
                <w:szCs w:val="21"/>
              </w:rPr>
            </w:pPr>
            <w:r w:rsidRPr="00961D49">
              <w:rPr>
                <w:rFonts w:ascii="宋体" w:hAnsi="宋体" w:hint="eastAsia"/>
                <w:spacing w:val="-14"/>
                <w:szCs w:val="21"/>
              </w:rPr>
              <w:t>社会保险业务管理事务</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反映社会保险业务管理和基金监督方面的支出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2080108</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信息化建设</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反映人力资源和社会保障部门用于信息化建设、运行维护和数据分析等方面的支出，如：金保工程、社会保障卡建设和运行维护、人力资源市场信息化等支出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2080109</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社会保险经办机构</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反映社会保险经办机构开展业务工作的支出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2080111</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公共就业服务和职业技能鉴定机构</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反映公共就业服务和职业技能鉴定机构的支出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2080112</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pacing w:val="-14"/>
                <w:szCs w:val="21"/>
              </w:rPr>
              <w:t>劳动人事争议调解仲裁</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反映仲裁机构实体化建设、办案经费、调解仲裁能力建设等支出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2080199</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其他人力资源和社会保障管理事务支出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反映除上述项目以外其他人力资源和社会保障管理事务方面的支出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20805</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行政事业单位离退休</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反映用于行政事业单位离退休方面的支出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2080502</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事业单位离退休</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反映手续归口管理的事业单位开支的离退休经费</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2080504</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未归口管理的行政单位离退休</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反映未归口管理的行政单位（包括实行公务员管理的事业单位）开支的离退休支出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2080505</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机关事业单位基本养老保险缴费支出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反映机关事业单位实施养老保险制度有单位缴纳的基本养老保险费支出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2080506</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机关事业单位职业年金缴费支出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反映机关事业单位实施养老保险制度由单位实际缴纳的职业年金支出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20807</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就业补助</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反映财政用于就业方面的补助支出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2080799</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其他就业补助支出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pacing w:val="-8"/>
                <w:szCs w:val="21"/>
              </w:rPr>
              <w:t>反映除上述项目以外按规定确定的其他用于促进就业的补助支出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20808</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抚恤</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反映用于各类优抚对象和优抚事业单位的支出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2080801</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死亡抚恤</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反映按规定用于烈士和牺牲、病故人员家属的一次性和定期抚恤金以及丧葬补助费</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210</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医疗卫生与计划生育支出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反映政府医疗卫生与计划生育管理方面的支出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21011</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行政事业单位医疗</w:t>
            </w:r>
          </w:p>
        </w:tc>
        <w:tc>
          <w:tcPr>
            <w:tcW w:w="5670" w:type="dxa"/>
            <w:vAlign w:val="center"/>
          </w:tcPr>
          <w:p w:rsidR="009B10AF" w:rsidRPr="00961D49" w:rsidRDefault="009B10AF" w:rsidP="00F837A5">
            <w:pPr>
              <w:spacing w:line="280" w:lineRule="exact"/>
              <w:rPr>
                <w:rFonts w:ascii="宋体" w:hAnsi="宋体"/>
                <w:spacing w:val="-8"/>
                <w:szCs w:val="21"/>
              </w:rPr>
            </w:pPr>
            <w:r w:rsidRPr="00961D49">
              <w:rPr>
                <w:rFonts w:ascii="宋体" w:hAnsi="宋体" w:hint="eastAsia"/>
                <w:spacing w:val="-8"/>
                <w:szCs w:val="21"/>
              </w:rPr>
              <w:t>反映行政事业单位（包括实行公务员管理的事业单位）的基本支出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2101101</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行政单位医疗</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反映财政部门集中安排的行政单位基本医疗保险缴费经费、未参加医疗保险的行政单位公费医疗经费，按国家规定享受离退休人员、红军老战士待遇人员的医疗经费</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lastRenderedPageBreak/>
              <w:t>2101102</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事业单位医疗</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反映财政部门集中安排的事业单位基本医疗保险缴费经费、未参加医疗保险的事业单位公费医疗经费，按国家规定享受离退休人员的医疗经费</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2101199</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其他行政事业单位医疗支出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反映除上述项目以外的其他用于行政事业单位医疗方面的支出</w:t>
            </w:r>
          </w:p>
        </w:tc>
      </w:tr>
      <w:tr w:rsidR="009B10AF" w:rsidRPr="00961D49" w:rsidTr="00F96EC9">
        <w:trPr>
          <w:trHeight w:val="555"/>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21013</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医疗救助</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反映医疗救助方面的支出</w:t>
            </w:r>
          </w:p>
        </w:tc>
      </w:tr>
      <w:tr w:rsidR="009B10AF" w:rsidRPr="00961D49" w:rsidTr="00F96EC9">
        <w:trPr>
          <w:trHeight w:hRule="exact" w:val="340"/>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2101399</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其他医疗救助支出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反映除上述项目以外的其他用于医疗救助方面的支出</w:t>
            </w:r>
          </w:p>
        </w:tc>
      </w:tr>
      <w:tr w:rsidR="009B10AF" w:rsidRPr="00961D49" w:rsidTr="00F96EC9">
        <w:trPr>
          <w:trHeight w:hRule="exact" w:val="340"/>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213</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农林水支出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反映政府农林水事务支出</w:t>
            </w:r>
          </w:p>
        </w:tc>
      </w:tr>
      <w:tr w:rsidR="009B10AF" w:rsidRPr="00961D49" w:rsidTr="00F96EC9">
        <w:trPr>
          <w:trHeight w:hRule="exact" w:val="340"/>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21308</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普惠金融发展支出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反映各级财政部门用于普惠金融发展的支出</w:t>
            </w:r>
          </w:p>
        </w:tc>
      </w:tr>
      <w:tr w:rsidR="009B10AF" w:rsidRPr="00961D49" w:rsidTr="00F96EC9">
        <w:trPr>
          <w:trHeight w:hRule="exact" w:val="340"/>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2130804</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创业担保贷款贴息</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反映财政用于符合条件的人员从事微利项目创业担保贷款的贴息支出</w:t>
            </w:r>
          </w:p>
        </w:tc>
      </w:tr>
      <w:tr w:rsidR="009B10AF" w:rsidRPr="00961D49" w:rsidTr="00F96EC9">
        <w:trPr>
          <w:trHeight w:val="555"/>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221</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住房保障支出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集中反映政府用于住房方面的支出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22102</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住房改革支出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反映行政事业单位用财政拨款资金和其他资金等安排的住房改革支出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2210201</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住房公积金</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反映行政事业单位按人力资源和社会保障部、财政部规定的基本工资和津贴补贴以及规定比例为职工缴纳的住房公积金</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r w:rsidRPr="00961D49">
              <w:rPr>
                <w:rFonts w:ascii="宋体" w:hAnsi="宋体" w:hint="eastAsia"/>
                <w:szCs w:val="21"/>
              </w:rPr>
              <w:t>2210203</w:t>
            </w: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购房补贴</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反映按房改政策规定，行政事业单位向符合条件职工（含离退休人员）、军队（含武警）向转役复员离退休人员发放的用于购买住房的补贴</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财政拨款收入</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指市级财政当年拨付的资金</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事业收入</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指事业单位开展专业业务活动及辅助活动所取得的收入</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其他收入</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指银行存款利息收入</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年初结转和结余</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指以前年度尚未完成、结转到本年按有关规定继续使用的资金。</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年末结转和结余</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指本年度或以前年度预算安排、因客观条件发生变化无法按原计划实施，需延迟到以后年度按有关规定继续使用的资金。</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基本支出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指为保障机构正常运转、完成日常工作任务而发生的人员支出和公用支出。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项目支出</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指在基本支出之外为完成特定行政任务和事业发展目标所发生的支出。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“三公”经费</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纳入市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tc>
      </w:tr>
      <w:tr w:rsidR="009B10AF" w:rsidRPr="00961D49" w:rsidTr="00F96EC9">
        <w:trPr>
          <w:jc w:val="center"/>
        </w:trPr>
        <w:tc>
          <w:tcPr>
            <w:tcW w:w="1367" w:type="dxa"/>
            <w:gridSpan w:val="3"/>
            <w:vAlign w:val="center"/>
          </w:tcPr>
          <w:p w:rsidR="009B10AF" w:rsidRPr="00961D49" w:rsidRDefault="009B10AF" w:rsidP="00A26D60">
            <w:pPr>
              <w:spacing w:line="280" w:lineRule="exact"/>
              <w:jc w:val="left"/>
              <w:rPr>
                <w:rFonts w:ascii="宋体" w:hAnsi="宋体"/>
                <w:szCs w:val="21"/>
              </w:rPr>
            </w:pPr>
          </w:p>
        </w:tc>
        <w:tc>
          <w:tcPr>
            <w:tcW w:w="2151"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机关运行经费</w:t>
            </w:r>
          </w:p>
        </w:tc>
        <w:tc>
          <w:tcPr>
            <w:tcW w:w="5670" w:type="dxa"/>
            <w:vAlign w:val="center"/>
          </w:tcPr>
          <w:p w:rsidR="009B10AF" w:rsidRPr="00961D49" w:rsidRDefault="009B10AF" w:rsidP="00F837A5">
            <w:pPr>
              <w:spacing w:line="280" w:lineRule="exact"/>
              <w:rPr>
                <w:rFonts w:ascii="宋体" w:hAnsi="宋体"/>
                <w:szCs w:val="21"/>
              </w:rPr>
            </w:pPr>
            <w:r w:rsidRPr="00961D49">
              <w:rPr>
                <w:rFonts w:ascii="宋体" w:hAnsi="宋体" w:hint="eastAsia"/>
                <w:szCs w:val="21"/>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tc>
      </w:tr>
    </w:tbl>
    <w:p w:rsidR="001C6EB8" w:rsidRDefault="001C6EB8" w:rsidP="00796B91">
      <w:pPr>
        <w:rPr>
          <w:rFonts w:ascii="仿宋" w:eastAsia="仿宋" w:hAnsi="仿宋"/>
          <w:b/>
          <w:color w:val="000000"/>
          <w:sz w:val="32"/>
          <w:szCs w:val="32"/>
        </w:rPr>
      </w:pPr>
      <w:bookmarkStart w:id="53" w:name="_Toc15396614"/>
      <w:bookmarkStart w:id="54" w:name="_Toc15377226"/>
    </w:p>
    <w:p w:rsidR="00CE49DA" w:rsidRDefault="00CE49DA" w:rsidP="00A4255B">
      <w:pPr>
        <w:ind w:firstLineChars="100" w:firstLine="440"/>
        <w:jc w:val="center"/>
        <w:rPr>
          <w:rStyle w:val="1Char"/>
          <w:rFonts w:ascii="黑体" w:eastAsia="黑体" w:hAnsi="黑体"/>
          <w:b w:val="0"/>
        </w:rPr>
      </w:pPr>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53"/>
    </w:p>
    <w:p w:rsidR="00A4255B" w:rsidRPr="00A4255B" w:rsidRDefault="00A4255B" w:rsidP="00A4255B">
      <w:pPr>
        <w:ind w:firstLineChars="100" w:firstLine="440"/>
        <w:jc w:val="center"/>
        <w:rPr>
          <w:rStyle w:val="1Char"/>
          <w:rFonts w:ascii="黑体" w:eastAsia="黑体" w:hAnsi="黑体"/>
          <w:b w:val="0"/>
        </w:rPr>
      </w:pPr>
    </w:p>
    <w:p w:rsidR="00ED7604" w:rsidRDefault="00ED7604" w:rsidP="00CE49DA">
      <w:pPr>
        <w:spacing w:line="600" w:lineRule="exact"/>
        <w:jc w:val="center"/>
        <w:outlineLvl w:val="0"/>
        <w:rPr>
          <w:rFonts w:ascii="黑体" w:eastAsia="黑体" w:hAnsi="黑体" w:cs="方正小标宋简体"/>
          <w:sz w:val="36"/>
          <w:szCs w:val="36"/>
        </w:rPr>
      </w:pPr>
      <w:bookmarkStart w:id="55" w:name="_Toc15396616"/>
      <w:r>
        <w:rPr>
          <w:rFonts w:ascii="黑体" w:eastAsia="黑体" w:hAnsi="黑体" w:cs="方正小标宋简体" w:hint="eastAsia"/>
          <w:sz w:val="36"/>
          <w:szCs w:val="36"/>
        </w:rPr>
        <w:t>广元市人力资源和社会保障局</w:t>
      </w:r>
    </w:p>
    <w:p w:rsidR="00CE49DA" w:rsidRPr="00065F8F" w:rsidRDefault="00CE49DA" w:rsidP="00CE49DA">
      <w:pPr>
        <w:spacing w:line="600" w:lineRule="exact"/>
        <w:jc w:val="center"/>
        <w:outlineLvl w:val="0"/>
        <w:rPr>
          <w:rFonts w:ascii="黑体" w:eastAsia="黑体" w:hAnsi="黑体" w:cs="方正小标宋简体"/>
          <w:sz w:val="36"/>
          <w:szCs w:val="36"/>
        </w:rPr>
      </w:pPr>
      <w:r w:rsidRPr="00065F8F">
        <w:rPr>
          <w:rFonts w:ascii="黑体" w:eastAsia="黑体" w:hAnsi="黑体" w:cs="方正小标宋简体" w:hint="eastAsia"/>
          <w:sz w:val="36"/>
          <w:szCs w:val="36"/>
        </w:rPr>
        <w:t>201</w:t>
      </w:r>
      <w:r w:rsidR="00C26342">
        <w:rPr>
          <w:rFonts w:ascii="黑体" w:eastAsia="黑体" w:hAnsi="黑体" w:cs="方正小标宋简体" w:hint="eastAsia"/>
          <w:sz w:val="36"/>
          <w:szCs w:val="36"/>
        </w:rPr>
        <w:t>9</w:t>
      </w:r>
      <w:r w:rsidRPr="00065F8F">
        <w:rPr>
          <w:rFonts w:ascii="黑体" w:eastAsia="黑体" w:hAnsi="黑体" w:cs="方正小标宋简体" w:hint="eastAsia"/>
          <w:sz w:val="36"/>
          <w:szCs w:val="36"/>
        </w:rPr>
        <w:t>年部门整体支出绩效评价报告</w:t>
      </w:r>
      <w:bookmarkEnd w:id="55"/>
    </w:p>
    <w:p w:rsidR="00CE49DA" w:rsidRPr="00CE49DA" w:rsidRDefault="00CE49DA" w:rsidP="00CE49DA">
      <w:pPr>
        <w:spacing w:line="580" w:lineRule="exact"/>
        <w:ind w:firstLineChars="200" w:firstLine="640"/>
        <w:rPr>
          <w:rFonts w:ascii="黑体" w:eastAsia="黑体" w:hAnsi="黑体" w:cs="黑体"/>
          <w:sz w:val="32"/>
          <w:szCs w:val="32"/>
        </w:rPr>
      </w:pP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CE49DA" w:rsidRPr="005776C6" w:rsidRDefault="005776C6" w:rsidP="005776C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sidR="00CE49DA" w:rsidRPr="005776C6">
        <w:rPr>
          <w:rFonts w:ascii="仿宋" w:eastAsia="仿宋" w:hAnsi="仿宋" w:cs="仿宋_GB2312"/>
          <w:sz w:val="32"/>
          <w:szCs w:val="32"/>
        </w:rPr>
        <w:t>机构组成。</w:t>
      </w:r>
    </w:p>
    <w:p w:rsidR="00AC52AE" w:rsidRPr="000127BF" w:rsidRDefault="00AC52AE" w:rsidP="00AC52AE">
      <w:pPr>
        <w:ind w:firstLineChars="250" w:firstLine="800"/>
        <w:rPr>
          <w:rFonts w:ascii="仿宋_GB2312" w:eastAsia="仿宋_GB2312" w:hAnsi="仿宋"/>
          <w:sz w:val="32"/>
          <w:szCs w:val="32"/>
        </w:rPr>
      </w:pPr>
      <w:r w:rsidRPr="000127BF">
        <w:rPr>
          <w:rFonts w:ascii="仿宋_GB2312" w:eastAsia="仿宋_GB2312" w:hAnsi="仿宋" w:hint="eastAsia"/>
          <w:sz w:val="32"/>
          <w:szCs w:val="32"/>
        </w:rPr>
        <w:t>广元市人力资源和社会保障局下属二级单位12个，其中参照公务员法管理的事业单位</w:t>
      </w:r>
      <w:r w:rsidRPr="000127BF">
        <w:rPr>
          <w:rFonts w:ascii="仿宋_GB2312" w:eastAsia="仿宋_GB2312" w:hAnsi="仿宋" w:hint="eastAsia"/>
          <w:bCs/>
          <w:sz w:val="32"/>
          <w:szCs w:val="32"/>
        </w:rPr>
        <w:t>6</w:t>
      </w:r>
      <w:r w:rsidRPr="000127BF">
        <w:rPr>
          <w:rFonts w:ascii="仿宋_GB2312" w:eastAsia="仿宋_GB2312" w:hAnsi="仿宋" w:hint="eastAsia"/>
          <w:sz w:val="32"/>
          <w:szCs w:val="32"/>
        </w:rPr>
        <w:t>个，其他事业单位6个。</w:t>
      </w:r>
    </w:p>
    <w:p w:rsidR="00AC52AE" w:rsidRPr="000127BF" w:rsidRDefault="00AC52AE" w:rsidP="00AC52AE">
      <w:pPr>
        <w:pStyle w:val="a3"/>
        <w:adjustRightInd w:val="0"/>
        <w:snapToGrid w:val="0"/>
        <w:spacing w:before="93" w:line="600" w:lineRule="exact"/>
        <w:ind w:firstLineChars="210" w:firstLine="672"/>
        <w:rPr>
          <w:rFonts w:ascii="仿宋" w:eastAsia="仿宋" w:hAnsi="仿宋"/>
          <w:sz w:val="32"/>
          <w:szCs w:val="32"/>
        </w:rPr>
      </w:pPr>
      <w:r w:rsidRPr="000127BF">
        <w:rPr>
          <w:rFonts w:hAnsi="仿宋" w:hint="eastAsia"/>
          <w:sz w:val="32"/>
          <w:szCs w:val="32"/>
        </w:rPr>
        <w:t>纳入广元市人力资源和社会保障局20</w:t>
      </w:r>
      <w:r>
        <w:rPr>
          <w:rFonts w:hAnsi="仿宋" w:hint="eastAsia"/>
          <w:sz w:val="32"/>
          <w:szCs w:val="32"/>
        </w:rPr>
        <w:t>19</w:t>
      </w:r>
      <w:r w:rsidRPr="000127BF">
        <w:rPr>
          <w:rFonts w:hAnsi="仿宋" w:hint="eastAsia"/>
          <w:sz w:val="32"/>
          <w:szCs w:val="32"/>
        </w:rPr>
        <w:t>年度部门决算编制范围的二级预算单位包括：</w:t>
      </w:r>
      <w:r w:rsidRPr="000127BF">
        <w:rPr>
          <w:rFonts w:hAnsi="Calibri" w:hint="eastAsia"/>
          <w:sz w:val="32"/>
          <w:szCs w:val="32"/>
        </w:rPr>
        <w:t>广元市就业服务管理局</w:t>
      </w:r>
      <w:r>
        <w:rPr>
          <w:rFonts w:hAnsi="Calibri" w:hint="eastAsia"/>
          <w:sz w:val="32"/>
          <w:szCs w:val="32"/>
        </w:rPr>
        <w:t>、</w:t>
      </w:r>
      <w:r w:rsidRPr="000127BF">
        <w:rPr>
          <w:rFonts w:hAnsi="Calibri" w:hint="eastAsia"/>
          <w:sz w:val="32"/>
          <w:szCs w:val="32"/>
        </w:rPr>
        <w:t>广元市社会保险事业管理局</w:t>
      </w:r>
      <w:r>
        <w:rPr>
          <w:rFonts w:hAnsi="Calibri" w:hint="eastAsia"/>
          <w:sz w:val="32"/>
          <w:szCs w:val="32"/>
        </w:rPr>
        <w:t>、</w:t>
      </w:r>
      <w:r w:rsidRPr="000127BF">
        <w:rPr>
          <w:rFonts w:hAnsi="Calibri" w:hint="eastAsia"/>
          <w:sz w:val="32"/>
          <w:szCs w:val="32"/>
        </w:rPr>
        <w:t>广元市城乡居民社会养老保险局</w:t>
      </w:r>
      <w:r>
        <w:rPr>
          <w:rFonts w:hAnsi="Calibri" w:hint="eastAsia"/>
          <w:sz w:val="32"/>
          <w:szCs w:val="32"/>
        </w:rPr>
        <w:t>、</w:t>
      </w:r>
      <w:r w:rsidRPr="000127BF">
        <w:rPr>
          <w:rFonts w:hAnsi="Calibri" w:hint="eastAsia"/>
          <w:sz w:val="32"/>
          <w:szCs w:val="32"/>
        </w:rPr>
        <w:t>广元市机关事业单位社会保险局</w:t>
      </w:r>
      <w:r>
        <w:rPr>
          <w:rFonts w:hAnsi="Calibri" w:hint="eastAsia"/>
          <w:sz w:val="32"/>
          <w:szCs w:val="32"/>
        </w:rPr>
        <w:t>、</w:t>
      </w:r>
      <w:r w:rsidRPr="000127BF">
        <w:rPr>
          <w:rFonts w:hAnsi="Calibri" w:hint="eastAsia"/>
          <w:sz w:val="32"/>
          <w:szCs w:val="32"/>
        </w:rPr>
        <w:t>广元市劳动人事争议仲裁院</w:t>
      </w:r>
      <w:r>
        <w:rPr>
          <w:rFonts w:hAnsi="Calibri" w:hint="eastAsia"/>
          <w:sz w:val="32"/>
          <w:szCs w:val="32"/>
        </w:rPr>
        <w:t>、</w:t>
      </w:r>
      <w:r w:rsidRPr="000127BF">
        <w:rPr>
          <w:rFonts w:hAnsi="Calibri" w:hint="eastAsia"/>
          <w:sz w:val="32"/>
          <w:szCs w:val="32"/>
        </w:rPr>
        <w:t>广元市劳动保障监察支队</w:t>
      </w:r>
      <w:r>
        <w:rPr>
          <w:rFonts w:hAnsi="Calibri" w:hint="eastAsia"/>
          <w:sz w:val="32"/>
          <w:szCs w:val="32"/>
        </w:rPr>
        <w:t>、</w:t>
      </w:r>
      <w:r w:rsidRPr="000127BF">
        <w:rPr>
          <w:rFonts w:hAnsi="Calibri" w:hint="eastAsia"/>
          <w:sz w:val="32"/>
          <w:szCs w:val="32"/>
        </w:rPr>
        <w:t>广元市人才交流中心</w:t>
      </w:r>
      <w:r>
        <w:rPr>
          <w:rFonts w:hAnsi="Calibri" w:hint="eastAsia"/>
          <w:sz w:val="32"/>
          <w:szCs w:val="32"/>
        </w:rPr>
        <w:t>、</w:t>
      </w:r>
      <w:r w:rsidRPr="000127BF">
        <w:rPr>
          <w:rFonts w:hAnsi="Calibri" w:hint="eastAsia"/>
          <w:sz w:val="32"/>
          <w:szCs w:val="32"/>
        </w:rPr>
        <w:t>广元市人事考试中心</w:t>
      </w:r>
      <w:r>
        <w:rPr>
          <w:rFonts w:hAnsi="Calibri" w:hint="eastAsia"/>
          <w:sz w:val="32"/>
          <w:szCs w:val="32"/>
        </w:rPr>
        <w:t>。</w:t>
      </w:r>
    </w:p>
    <w:p w:rsidR="00CE49DA" w:rsidRDefault="00CE49DA" w:rsidP="005776C6">
      <w:pPr>
        <w:ind w:firstLineChars="250" w:firstLine="800"/>
        <w:rPr>
          <w:rFonts w:ascii="仿宋" w:eastAsia="仿宋" w:hAnsi="仿宋" w:cs="仿宋_GB2312"/>
          <w:sz w:val="32"/>
          <w:szCs w:val="32"/>
        </w:rPr>
      </w:pPr>
      <w:r w:rsidRPr="00BC5361">
        <w:rPr>
          <w:rFonts w:ascii="仿宋" w:eastAsia="仿宋" w:hAnsi="仿宋" w:cs="仿宋_GB2312"/>
          <w:sz w:val="32"/>
          <w:szCs w:val="32"/>
        </w:rPr>
        <w:t>（二）机构职能。</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1.拟订全市人力资源和社会保障事业发展规划、政策并组织实施和监督检查。起草地方性法规、规章草案。</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2.拟订全市人力资源市场发展规划和人力资源流动政策并组织实施，建立全市统一规范的人力资源市场，促进人力资源合理流动、有效配置。</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3.负责促进就业工作，拟订统筹城乡的就业发展规划和政策，完善公共就业创业服务体系，拟订并组织落实创业、</w:t>
      </w:r>
      <w:r>
        <w:rPr>
          <w:rFonts w:ascii="仿宋_GB2312" w:eastAsia="仿宋_GB2312" w:hint="eastAsia"/>
          <w:sz w:val="32"/>
        </w:rPr>
        <w:lastRenderedPageBreak/>
        <w:t>就业援助制度，完善职业资格制度，统筹建立面向城乡劳动者的职业培训制度，牵头拟订并实施高校毕业生就业政策。</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4.统筹建立覆盖城乡的多层次社会保障体系。拟订社会保险政策和标准。贯彻落实养老保险全国统筹办法和全国统一的养老、失业、工伤保险关系转续办法。组织拟订基本养老、企业年金、职业年金、失业、工伤保险基金管理和监督制度，编制全市社会保险基金决算草案，参与制定全市社会保障基金投资政策。会同有关部门实施全民参保计划。拟订人力资源和社会保障信息化建设总体规划、年度计划，制订相关制度、标准和规范并组织实施。指导、督促企业参加工伤保险。</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5.负责就业、失业和相关社会保险基金预测预警和信息引导，拟订应对预案，实施预防、调节和控制，保持就业形势稳定和社会保险基金总体收支平衡。</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6.统筹拟订劳动人事争议调解仲裁制度，完善劳动关系协调机制，拟订职工工作时间、休息休假和假期制度，拟订消除非法使用童工政策和女工、未成年工的特殊劳动保护措施。依法督促用人单位在劳动用工、合同签订与履约时，载明劳动保护、劳动条件和职业危害防护等条款。组织实施劳动监察，协调劳动者维权工作，依法查处重大案件。</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7.牵头推进深化职称制度改革，拟订专业技术人员管理、继续教育和博士后管理等政策，负责高层次专业技术人才选拔和培养工作，拟订吸引国（境）外专家、留学人员来广（回广）工作或定居政策。组织拟订技能人才培养、评价、使用</w:t>
      </w:r>
      <w:r>
        <w:rPr>
          <w:rFonts w:ascii="仿宋_GB2312" w:eastAsia="仿宋_GB2312" w:hint="eastAsia"/>
          <w:sz w:val="32"/>
        </w:rPr>
        <w:lastRenderedPageBreak/>
        <w:t>和激励制度。贯彻落实职业资格制度，健全职业技能多元化评价政策。指导、监督各级各类技工学校、民办职业培训机构按国家和省有关规定履行安全管理责任。</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8.会同有关部门指导事业单位人事制度改革，按照管理权限负责规范事业单位岗位设置、公开招聘、聘用合同等人事综合管理工作，拟订事业单位人员和机关工勤人员管理政策，将安全生产责任履行情况作为事业单位工作人员奖惩、考核的重要内容。</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9.贯彻执行事业单位人员工资收入分配政策和企业职工工资收入分配调控政策，贯彻落实企事业单位人员工资正常增长和支付保障政策，贯彻执行企事业单位人员福利和离退休政策。</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10.组织实施国家表彰奖励制度，综合管理政府奖励表彰工作，承担评比达标表彰等工作，根据授权承办以市委、市政府名义开展的奖励表彰活动。承办提请市人大常委会和市政府决定的人事任免事项。</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11.贯彻执行农民工工作相关政策和规划，协调解决重点难点问题，维护农民工合法权益。负责将安全生产纳入农民工技能培训内容。</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12.负责人力资源和社会保障领域内的对外交流与合作工作。</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13.承担职责范围内的安全生产和职业健康、生态环境保护、审批服务便民化等工作。</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14.牵头高校毕业生就业政策，会同教育等部门拟订；负</w:t>
      </w:r>
      <w:r>
        <w:rPr>
          <w:rFonts w:ascii="仿宋_GB2312" w:eastAsia="仿宋_GB2312" w:hint="eastAsia"/>
          <w:sz w:val="32"/>
        </w:rPr>
        <w:lastRenderedPageBreak/>
        <w:t>责高校毕业生离校后的就业指导和服务工作。</w:t>
      </w:r>
    </w:p>
    <w:p w:rsidR="00AA5DAD" w:rsidRDefault="00AA5DAD" w:rsidP="00AA5DAD">
      <w:pPr>
        <w:spacing w:line="560" w:lineRule="exact"/>
        <w:ind w:firstLineChars="200" w:firstLine="640"/>
        <w:rPr>
          <w:rFonts w:ascii="仿宋_GB2312" w:eastAsia="仿宋_GB2312"/>
          <w:sz w:val="32"/>
        </w:rPr>
      </w:pPr>
      <w:r>
        <w:rPr>
          <w:rFonts w:ascii="仿宋_GB2312" w:eastAsia="仿宋_GB2312" w:hint="eastAsia"/>
          <w:sz w:val="32"/>
        </w:rPr>
        <w:t>15.完成市委、市政府交办的其他事项。</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（三）人员概况。</w:t>
      </w:r>
    </w:p>
    <w:p w:rsidR="00796B91" w:rsidRPr="00463D4C" w:rsidRDefault="00796B91" w:rsidP="00463D4C">
      <w:pPr>
        <w:spacing w:line="576" w:lineRule="exact"/>
        <w:ind w:firstLineChars="200" w:firstLine="640"/>
        <w:rPr>
          <w:rFonts w:ascii="仿宋_GB2312" w:eastAsia="仿宋_GB2312"/>
          <w:sz w:val="32"/>
          <w:szCs w:val="32"/>
        </w:rPr>
      </w:pPr>
      <w:r>
        <w:rPr>
          <w:rFonts w:ascii="仿宋_GB2312" w:eastAsia="仿宋_GB2312" w:hint="eastAsia"/>
          <w:sz w:val="32"/>
          <w:szCs w:val="32"/>
        </w:rPr>
        <w:t>截</w:t>
      </w:r>
      <w:r w:rsidR="00EB27B9">
        <w:rPr>
          <w:rFonts w:ascii="仿宋_GB2312" w:eastAsia="仿宋_GB2312" w:hint="eastAsia"/>
          <w:sz w:val="32"/>
          <w:szCs w:val="32"/>
        </w:rPr>
        <w:t>至</w:t>
      </w:r>
      <w:r>
        <w:rPr>
          <w:rFonts w:ascii="仿宋_GB2312" w:eastAsia="仿宋_GB2312" w:hint="eastAsia"/>
          <w:sz w:val="32"/>
          <w:szCs w:val="32"/>
        </w:rPr>
        <w:t>201</w:t>
      </w:r>
      <w:r w:rsidR="00987771">
        <w:rPr>
          <w:rFonts w:ascii="仿宋_GB2312" w:eastAsia="仿宋_GB2312" w:hint="eastAsia"/>
          <w:sz w:val="32"/>
          <w:szCs w:val="32"/>
        </w:rPr>
        <w:t>9</w:t>
      </w:r>
      <w:r>
        <w:rPr>
          <w:rFonts w:ascii="仿宋_GB2312" w:eastAsia="仿宋_GB2312" w:hint="eastAsia"/>
          <w:sz w:val="32"/>
          <w:szCs w:val="32"/>
        </w:rPr>
        <w:t>年末</w:t>
      </w:r>
      <w:r w:rsidRPr="007B16C0">
        <w:rPr>
          <w:rFonts w:ascii="仿宋_GB2312" w:eastAsia="仿宋_GB2312" w:hint="eastAsia"/>
          <w:sz w:val="32"/>
          <w:szCs w:val="32"/>
        </w:rPr>
        <w:t>，核定编制总数</w:t>
      </w:r>
      <w:r w:rsidR="007B3F33">
        <w:rPr>
          <w:rFonts w:ascii="仿宋_GB2312" w:eastAsia="仿宋_GB2312" w:hint="eastAsia"/>
          <w:sz w:val="32"/>
          <w:szCs w:val="32"/>
        </w:rPr>
        <w:t>238</w:t>
      </w:r>
      <w:r w:rsidRPr="007B16C0">
        <w:rPr>
          <w:rFonts w:ascii="仿宋_GB2312" w:eastAsia="仿宋_GB2312" w:hint="eastAsia"/>
          <w:sz w:val="32"/>
          <w:szCs w:val="32"/>
        </w:rPr>
        <w:t>名，在职人员</w:t>
      </w:r>
      <w:r w:rsidR="007B3F33">
        <w:rPr>
          <w:rFonts w:ascii="仿宋_GB2312" w:eastAsia="仿宋_GB2312" w:hint="eastAsia"/>
          <w:sz w:val="32"/>
          <w:szCs w:val="32"/>
        </w:rPr>
        <w:t>200</w:t>
      </w:r>
      <w:r w:rsidRPr="007B16C0">
        <w:rPr>
          <w:rFonts w:ascii="仿宋_GB2312" w:eastAsia="仿宋_GB2312" w:hint="eastAsia"/>
          <w:sz w:val="32"/>
          <w:szCs w:val="32"/>
        </w:rPr>
        <w:t>人，离退休人员</w:t>
      </w:r>
      <w:r w:rsidR="00987771">
        <w:rPr>
          <w:rFonts w:ascii="仿宋_GB2312" w:eastAsia="仿宋_GB2312" w:hint="eastAsia"/>
          <w:sz w:val="32"/>
          <w:szCs w:val="32"/>
        </w:rPr>
        <w:t xml:space="preserve"> </w:t>
      </w:r>
      <w:r w:rsidR="007B3F33">
        <w:rPr>
          <w:rFonts w:ascii="仿宋_GB2312" w:eastAsia="仿宋_GB2312" w:hint="eastAsia"/>
          <w:sz w:val="32"/>
          <w:szCs w:val="32"/>
        </w:rPr>
        <w:t>133</w:t>
      </w:r>
      <w:r w:rsidRPr="007B16C0">
        <w:rPr>
          <w:rFonts w:ascii="仿宋_GB2312" w:eastAsia="仿宋_GB2312" w:hint="eastAsia"/>
          <w:sz w:val="32"/>
          <w:szCs w:val="32"/>
        </w:rPr>
        <w:t>人</w:t>
      </w:r>
      <w:r w:rsidR="007B3F33">
        <w:rPr>
          <w:rFonts w:ascii="仿宋_GB2312" w:eastAsia="仿宋_GB2312" w:hint="eastAsia"/>
          <w:sz w:val="32"/>
          <w:szCs w:val="32"/>
        </w:rPr>
        <w:t>，其他人员29人</w:t>
      </w:r>
      <w:r w:rsidRPr="007B16C0">
        <w:rPr>
          <w:rFonts w:ascii="仿宋_GB2312" w:eastAsia="仿宋_GB2312" w:hint="eastAsia"/>
          <w:sz w:val="32"/>
          <w:szCs w:val="32"/>
        </w:rPr>
        <w:t>。</w:t>
      </w: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二、部门财政资金收支情况</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（一）部门财政资金收入情况。</w:t>
      </w:r>
    </w:p>
    <w:p w:rsidR="00463D4C" w:rsidRPr="00463D4C" w:rsidRDefault="00463D4C" w:rsidP="00463D4C">
      <w:pPr>
        <w:spacing w:line="600" w:lineRule="exact"/>
        <w:ind w:firstLineChars="200" w:firstLine="640"/>
        <w:outlineLvl w:val="1"/>
        <w:rPr>
          <w:rFonts w:ascii="仿宋" w:eastAsia="仿宋" w:hAnsi="仿宋"/>
          <w:color w:val="000000"/>
          <w:sz w:val="32"/>
          <w:szCs w:val="32"/>
        </w:rPr>
      </w:pPr>
      <w:r>
        <w:rPr>
          <w:rFonts w:ascii="仿宋" w:eastAsia="仿宋" w:hAnsi="仿宋" w:hint="eastAsia"/>
          <w:color w:val="000000"/>
          <w:sz w:val="32"/>
          <w:szCs w:val="32"/>
        </w:rPr>
        <w:t>全局系统</w:t>
      </w:r>
      <w:r w:rsidR="00A7631F">
        <w:rPr>
          <w:rFonts w:ascii="仿宋" w:eastAsia="仿宋" w:hAnsi="仿宋" w:hint="eastAsia"/>
          <w:color w:val="000000"/>
          <w:sz w:val="32"/>
          <w:szCs w:val="32"/>
        </w:rPr>
        <w:t>201</w:t>
      </w:r>
      <w:r w:rsidR="00D76F31">
        <w:rPr>
          <w:rFonts w:ascii="仿宋" w:eastAsia="仿宋" w:hAnsi="仿宋" w:hint="eastAsia"/>
          <w:color w:val="000000"/>
          <w:sz w:val="32"/>
          <w:szCs w:val="32"/>
        </w:rPr>
        <w:t>9</w:t>
      </w:r>
      <w:r w:rsidRPr="00ED4085">
        <w:rPr>
          <w:rFonts w:ascii="仿宋" w:eastAsia="仿宋" w:hAnsi="仿宋" w:hint="eastAsia"/>
          <w:color w:val="000000"/>
          <w:sz w:val="32"/>
          <w:szCs w:val="32"/>
        </w:rPr>
        <w:t>年一般公共预算财政拨款收入</w:t>
      </w:r>
      <w:r w:rsidR="00D76F31">
        <w:rPr>
          <w:rFonts w:ascii="仿宋" w:eastAsia="仿宋" w:hAnsi="仿宋" w:hint="eastAsia"/>
          <w:color w:val="000000"/>
          <w:sz w:val="32"/>
          <w:szCs w:val="32"/>
        </w:rPr>
        <w:t>7283.18</w:t>
      </w:r>
      <w:r w:rsidRPr="00ED4085">
        <w:rPr>
          <w:rFonts w:ascii="仿宋" w:eastAsia="仿宋" w:hAnsi="仿宋" w:hint="eastAsia"/>
          <w:color w:val="000000"/>
          <w:sz w:val="32"/>
          <w:szCs w:val="32"/>
        </w:rPr>
        <w:t>万元，占</w:t>
      </w:r>
      <w:r>
        <w:rPr>
          <w:rFonts w:ascii="仿宋" w:eastAsia="仿宋" w:hAnsi="仿宋" w:hint="eastAsia"/>
          <w:color w:val="000000"/>
          <w:sz w:val="32"/>
          <w:szCs w:val="32"/>
        </w:rPr>
        <w:t>收入总计</w:t>
      </w:r>
      <w:r w:rsidR="00417701">
        <w:rPr>
          <w:rFonts w:ascii="仿宋" w:eastAsia="仿宋" w:hAnsi="仿宋" w:hint="eastAsia"/>
          <w:color w:val="000000"/>
          <w:sz w:val="32"/>
          <w:szCs w:val="32"/>
        </w:rPr>
        <w:t>的比率为</w:t>
      </w:r>
      <w:r w:rsidR="00D76F31">
        <w:rPr>
          <w:rFonts w:ascii="仿宋" w:eastAsia="仿宋" w:hAnsi="仿宋" w:hint="eastAsia"/>
          <w:color w:val="000000"/>
          <w:sz w:val="32"/>
          <w:szCs w:val="32"/>
        </w:rPr>
        <w:t>99.97</w:t>
      </w:r>
      <w:r>
        <w:rPr>
          <w:rFonts w:ascii="仿宋" w:eastAsia="仿宋" w:hAnsi="仿宋" w:hint="eastAsia"/>
          <w:color w:val="000000"/>
          <w:sz w:val="32"/>
          <w:szCs w:val="32"/>
        </w:rPr>
        <w:t xml:space="preserve"> </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（二）部门财政资金支出情况。</w:t>
      </w:r>
    </w:p>
    <w:p w:rsidR="00463D4C" w:rsidRPr="00463D4C" w:rsidRDefault="00A7631F" w:rsidP="00463D4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全局系统201</w:t>
      </w:r>
      <w:r w:rsidR="008942A0">
        <w:rPr>
          <w:rFonts w:ascii="仿宋" w:eastAsia="仿宋" w:hAnsi="仿宋" w:hint="eastAsia"/>
          <w:color w:val="000000"/>
          <w:sz w:val="32"/>
          <w:szCs w:val="32"/>
        </w:rPr>
        <w:t>9</w:t>
      </w:r>
      <w:r>
        <w:rPr>
          <w:rFonts w:ascii="仿宋" w:eastAsia="仿宋" w:hAnsi="仿宋" w:hint="eastAsia"/>
          <w:color w:val="000000"/>
          <w:sz w:val="32"/>
          <w:szCs w:val="32"/>
        </w:rPr>
        <w:t>年</w:t>
      </w:r>
      <w:r w:rsidR="00463D4C" w:rsidRPr="00CE49DA">
        <w:rPr>
          <w:rFonts w:ascii="仿宋" w:eastAsia="仿宋" w:hAnsi="仿宋" w:hint="eastAsia"/>
          <w:color w:val="000000"/>
          <w:sz w:val="32"/>
          <w:szCs w:val="32"/>
        </w:rPr>
        <w:t>一般公共预算财政拨款支出</w:t>
      </w:r>
      <w:r w:rsidR="00D76F31">
        <w:rPr>
          <w:rFonts w:ascii="仿宋" w:eastAsia="仿宋" w:hAnsi="仿宋" w:hint="eastAsia"/>
          <w:color w:val="000000"/>
          <w:sz w:val="32"/>
          <w:szCs w:val="32"/>
        </w:rPr>
        <w:t>7184.06</w:t>
      </w:r>
      <w:r w:rsidR="00463D4C" w:rsidRPr="00CE49DA">
        <w:rPr>
          <w:rFonts w:ascii="仿宋" w:eastAsia="仿宋" w:hAnsi="仿宋" w:hint="eastAsia"/>
          <w:color w:val="000000"/>
          <w:sz w:val="32"/>
          <w:szCs w:val="32"/>
        </w:rPr>
        <w:t>万元，占本年支出合计的</w:t>
      </w:r>
      <w:r w:rsidR="00463D4C">
        <w:rPr>
          <w:rFonts w:ascii="仿宋" w:eastAsia="仿宋" w:hAnsi="仿宋" w:hint="eastAsia"/>
          <w:color w:val="000000"/>
          <w:sz w:val="32"/>
          <w:szCs w:val="32"/>
        </w:rPr>
        <w:t>100</w:t>
      </w:r>
      <w:r w:rsidR="00463D4C" w:rsidRPr="00CE49DA">
        <w:rPr>
          <w:rFonts w:ascii="仿宋" w:eastAsia="仿宋" w:hAnsi="仿宋"/>
          <w:color w:val="000000"/>
          <w:sz w:val="32"/>
          <w:szCs w:val="32"/>
        </w:rPr>
        <w:t>%</w:t>
      </w:r>
      <w:r w:rsidR="00463D4C" w:rsidRPr="00CE49DA">
        <w:rPr>
          <w:rFonts w:ascii="仿宋" w:eastAsia="仿宋" w:hAnsi="仿宋" w:hint="eastAsia"/>
          <w:color w:val="000000"/>
          <w:sz w:val="32"/>
          <w:szCs w:val="32"/>
        </w:rPr>
        <w:t>。与</w:t>
      </w:r>
      <w:r w:rsidR="00463D4C" w:rsidRPr="00CE49DA">
        <w:rPr>
          <w:rFonts w:ascii="仿宋" w:eastAsia="仿宋" w:hAnsi="仿宋"/>
          <w:color w:val="000000"/>
          <w:sz w:val="32"/>
          <w:szCs w:val="32"/>
        </w:rPr>
        <w:t>201</w:t>
      </w:r>
      <w:r w:rsidR="00D76F31">
        <w:rPr>
          <w:rFonts w:ascii="仿宋" w:eastAsia="仿宋" w:hAnsi="仿宋" w:hint="eastAsia"/>
          <w:color w:val="000000"/>
          <w:sz w:val="32"/>
          <w:szCs w:val="32"/>
        </w:rPr>
        <w:t>8</w:t>
      </w:r>
      <w:r w:rsidR="00463D4C" w:rsidRPr="00CE49DA">
        <w:rPr>
          <w:rFonts w:ascii="仿宋" w:eastAsia="仿宋" w:hAnsi="仿宋" w:hint="eastAsia"/>
          <w:color w:val="000000"/>
          <w:sz w:val="32"/>
          <w:szCs w:val="32"/>
        </w:rPr>
        <w:t>年</w:t>
      </w:r>
      <w:r w:rsidR="0003199A">
        <w:rPr>
          <w:rFonts w:ascii="仿宋_GB2312" w:eastAsia="仿宋_GB2312" w:hint="eastAsia"/>
          <w:color w:val="000000"/>
          <w:sz w:val="32"/>
          <w:szCs w:val="32"/>
        </w:rPr>
        <w:t>9088.61</w:t>
      </w:r>
      <w:r w:rsidR="00463D4C">
        <w:rPr>
          <w:rFonts w:ascii="仿宋_GB2312" w:eastAsia="仿宋_GB2312" w:hint="eastAsia"/>
          <w:color w:val="000000"/>
          <w:sz w:val="32"/>
          <w:szCs w:val="32"/>
        </w:rPr>
        <w:t>万元</w:t>
      </w:r>
      <w:r w:rsidR="00463D4C" w:rsidRPr="00CE49DA">
        <w:rPr>
          <w:rFonts w:ascii="仿宋" w:eastAsia="仿宋" w:hAnsi="仿宋" w:hint="eastAsia"/>
          <w:color w:val="000000"/>
          <w:sz w:val="32"/>
          <w:szCs w:val="32"/>
        </w:rPr>
        <w:t>相比，一般公共预算财政拨款</w:t>
      </w:r>
      <w:r w:rsidR="00463D4C">
        <w:rPr>
          <w:rFonts w:ascii="仿宋" w:eastAsia="仿宋" w:hAnsi="仿宋" w:hint="eastAsia"/>
          <w:color w:val="000000"/>
          <w:sz w:val="32"/>
          <w:szCs w:val="32"/>
        </w:rPr>
        <w:t>支出</w:t>
      </w:r>
      <w:r w:rsidR="00463D4C" w:rsidRPr="00CE49DA">
        <w:rPr>
          <w:rFonts w:ascii="仿宋" w:eastAsia="仿宋" w:hAnsi="仿宋" w:hint="eastAsia"/>
          <w:color w:val="000000"/>
          <w:sz w:val="32"/>
          <w:szCs w:val="32"/>
        </w:rPr>
        <w:t>减少</w:t>
      </w:r>
      <w:r w:rsidR="0003199A">
        <w:rPr>
          <w:rFonts w:ascii="仿宋" w:eastAsia="仿宋" w:hAnsi="仿宋" w:hint="eastAsia"/>
          <w:color w:val="000000"/>
          <w:sz w:val="32"/>
          <w:szCs w:val="32"/>
        </w:rPr>
        <w:t>1904.55</w:t>
      </w:r>
      <w:r w:rsidR="00463D4C" w:rsidRPr="00CE49DA">
        <w:rPr>
          <w:rFonts w:ascii="仿宋" w:eastAsia="仿宋" w:hAnsi="仿宋" w:hint="eastAsia"/>
          <w:color w:val="000000"/>
          <w:sz w:val="32"/>
          <w:szCs w:val="32"/>
        </w:rPr>
        <w:t>万元，下降</w:t>
      </w:r>
      <w:r w:rsidR="0003199A">
        <w:rPr>
          <w:rFonts w:ascii="仿宋" w:eastAsia="仿宋" w:hAnsi="仿宋" w:hint="eastAsia"/>
          <w:color w:val="000000"/>
          <w:sz w:val="32"/>
          <w:szCs w:val="32"/>
        </w:rPr>
        <w:t>20.95</w:t>
      </w:r>
      <w:r w:rsidR="00463D4C" w:rsidRPr="00CE49DA">
        <w:rPr>
          <w:rFonts w:ascii="仿宋" w:eastAsia="仿宋" w:hAnsi="仿宋"/>
          <w:color w:val="000000"/>
          <w:sz w:val="32"/>
          <w:szCs w:val="32"/>
        </w:rPr>
        <w:t>%</w:t>
      </w:r>
      <w:r w:rsidR="00463D4C" w:rsidRPr="00CE49DA">
        <w:rPr>
          <w:rFonts w:ascii="仿宋" w:eastAsia="仿宋" w:hAnsi="仿宋" w:hint="eastAsia"/>
          <w:color w:val="000000"/>
          <w:sz w:val="32"/>
          <w:szCs w:val="32"/>
        </w:rPr>
        <w:t>。</w:t>
      </w:r>
    </w:p>
    <w:p w:rsidR="00035600"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三、部门整体预算绩效管理情况</w:t>
      </w:r>
    </w:p>
    <w:p w:rsidR="00CE49DA" w:rsidRPr="00732371" w:rsidRDefault="00CE49DA" w:rsidP="00CE49DA">
      <w:pPr>
        <w:spacing w:line="580" w:lineRule="exact"/>
        <w:ind w:firstLineChars="200" w:firstLine="640"/>
        <w:rPr>
          <w:rFonts w:ascii="仿宋_GB2312" w:eastAsia="仿宋_GB2312" w:hAnsi="仿宋" w:cs="仿宋_GB2312"/>
          <w:sz w:val="32"/>
          <w:szCs w:val="32"/>
        </w:rPr>
      </w:pPr>
      <w:r w:rsidRPr="00732371">
        <w:rPr>
          <w:rFonts w:ascii="仿宋_GB2312" w:eastAsia="仿宋_GB2312" w:hAnsi="仿宋" w:cs="仿宋_GB2312" w:hint="eastAsia"/>
          <w:sz w:val="32"/>
          <w:szCs w:val="32"/>
        </w:rPr>
        <w:t>（一）部门预算管理。</w:t>
      </w:r>
    </w:p>
    <w:p w:rsidR="00732371" w:rsidRPr="00732371" w:rsidRDefault="00732371" w:rsidP="00732371">
      <w:pPr>
        <w:spacing w:line="556" w:lineRule="exact"/>
        <w:ind w:firstLine="645"/>
        <w:rPr>
          <w:rFonts w:ascii="仿宋_GB2312" w:eastAsia="仿宋_GB2312"/>
          <w:sz w:val="32"/>
          <w:szCs w:val="32"/>
        </w:rPr>
      </w:pPr>
      <w:r w:rsidRPr="00732371">
        <w:rPr>
          <w:rFonts w:ascii="仿宋_GB2312" w:eastAsia="仿宋_GB2312" w:hint="eastAsia"/>
          <w:sz w:val="32"/>
          <w:szCs w:val="32"/>
        </w:rPr>
        <w:t>1.科学编制预算。严格按照市财政局要求科学化精细化管理部门预算，按时按质完成部门预算编制工作。在编制部门预算时，认真核实本部门单位基础信息资料，对编制、人员（包括身份证号码、人员身份、所占编制性质、人员职级、经费发放渠道等）、资产、债务、公务用车（含编制和实有数量）等严格清理和据实填报，切实做到不错报、不漏报、不虚报。</w:t>
      </w:r>
      <w:r w:rsidRPr="00732371">
        <w:rPr>
          <w:rFonts w:ascii="仿宋_GB2312" w:eastAsia="仿宋_GB2312" w:hAnsi="宋体" w:hint="eastAsia"/>
          <w:sz w:val="32"/>
          <w:szCs w:val="32"/>
        </w:rPr>
        <w:t>严格按照《广元市市级项目支出预算管理暂行办法》的要求，一个项目一个申报文本，客观详实地提供每一个项</w:t>
      </w:r>
      <w:r w:rsidRPr="00732371">
        <w:rPr>
          <w:rFonts w:ascii="仿宋_GB2312" w:eastAsia="仿宋_GB2312" w:hAnsi="宋体" w:hint="eastAsia"/>
          <w:sz w:val="32"/>
          <w:szCs w:val="32"/>
        </w:rPr>
        <w:lastRenderedPageBreak/>
        <w:t>目的相关资料。项目预算编制做到了论证充分、资料翔实、科学合理。</w:t>
      </w:r>
    </w:p>
    <w:p w:rsidR="00732371" w:rsidRPr="00732371" w:rsidRDefault="00732371" w:rsidP="00732371">
      <w:pPr>
        <w:spacing w:line="556" w:lineRule="exact"/>
        <w:ind w:firstLine="645"/>
        <w:rPr>
          <w:rFonts w:ascii="仿宋_GB2312" w:eastAsia="仿宋_GB2312"/>
          <w:sz w:val="32"/>
          <w:szCs w:val="32"/>
        </w:rPr>
      </w:pPr>
      <w:r w:rsidRPr="00732371">
        <w:rPr>
          <w:rFonts w:ascii="仿宋_GB2312" w:eastAsia="仿宋_GB2312" w:hint="eastAsia"/>
          <w:sz w:val="32"/>
          <w:szCs w:val="32"/>
        </w:rPr>
        <w:t>2.严格执行预算。切实加强预算执行管理，基本支出严格按时间进度执行，项目支出严格按项目进度执行。年度预算执行收支平衡，未出现支出缺口，确保了人力资源和社会保障事业健康持续发展。</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（二）专项预算管理。</w:t>
      </w:r>
    </w:p>
    <w:p w:rsidR="006A1637" w:rsidRPr="00732371" w:rsidRDefault="00732371" w:rsidP="00732371">
      <w:pPr>
        <w:spacing w:line="556" w:lineRule="exact"/>
        <w:ind w:firstLineChars="200" w:firstLine="624"/>
        <w:rPr>
          <w:rFonts w:ascii="仿宋_GB2312" w:eastAsia="仿宋_GB2312"/>
          <w:spacing w:val="-4"/>
          <w:sz w:val="32"/>
          <w:szCs w:val="32"/>
        </w:rPr>
      </w:pPr>
      <w:r w:rsidRPr="00422281">
        <w:rPr>
          <w:rFonts w:ascii="仿宋_GB2312" w:eastAsia="仿宋_GB2312" w:hAnsi="宋体" w:hint="eastAsia"/>
          <w:spacing w:val="-4"/>
          <w:sz w:val="32"/>
          <w:szCs w:val="32"/>
        </w:rPr>
        <w:t>严格按照《广元市市级项目支出预算管理暂行办法》要求编报项目支出预算，科学设置项目绩效目标，客观详实地提供每一个项目的相关资料。项目预算编制做到了论证充分、资料翔实、科学合理。</w:t>
      </w:r>
      <w:r w:rsidRPr="00422281">
        <w:rPr>
          <w:rFonts w:ascii="仿宋_GB2312" w:eastAsia="仿宋_GB2312" w:hint="eastAsia"/>
          <w:spacing w:val="-4"/>
          <w:sz w:val="32"/>
          <w:szCs w:val="32"/>
        </w:rPr>
        <w:t>在项目实施过程中，积极组织项目分管领导和财会人员学习财经规章，进一步增强以法理财、科学理财、规范理财的责任意识。</w:t>
      </w:r>
      <w:r w:rsidRPr="00422281">
        <w:rPr>
          <w:rFonts w:ascii="仿宋_GB2312" w:eastAsia="仿宋_GB2312"/>
          <w:spacing w:val="-4"/>
          <w:sz w:val="32"/>
          <w:szCs w:val="32"/>
        </w:rPr>
        <w:t>严格按照《行政事业单位会计制度》规定进行会计核算</w:t>
      </w:r>
      <w:r w:rsidRPr="00422281">
        <w:rPr>
          <w:rFonts w:ascii="仿宋_GB2312" w:eastAsia="仿宋_GB2312" w:hint="eastAsia"/>
          <w:spacing w:val="-4"/>
          <w:sz w:val="32"/>
          <w:szCs w:val="32"/>
        </w:rPr>
        <w:t>，</w:t>
      </w:r>
      <w:r w:rsidRPr="00422281">
        <w:rPr>
          <w:rFonts w:ascii="仿宋_GB2312" w:eastAsia="仿宋_GB2312"/>
          <w:spacing w:val="-4"/>
          <w:sz w:val="32"/>
          <w:szCs w:val="32"/>
        </w:rPr>
        <w:t>对经费管理做到科学安排、合理配置</w:t>
      </w:r>
      <w:r w:rsidRPr="00422281">
        <w:rPr>
          <w:rFonts w:ascii="仿宋_GB2312" w:eastAsia="仿宋_GB2312" w:hint="eastAsia"/>
          <w:spacing w:val="-4"/>
          <w:sz w:val="32"/>
          <w:szCs w:val="32"/>
        </w:rPr>
        <w:t>、专款专用，</w:t>
      </w:r>
      <w:r w:rsidRPr="00422281">
        <w:rPr>
          <w:rFonts w:ascii="仿宋_GB2312" w:eastAsia="仿宋_GB2312"/>
          <w:spacing w:val="-4"/>
          <w:sz w:val="32"/>
          <w:szCs w:val="32"/>
        </w:rPr>
        <w:t>确保项目顺利开展</w:t>
      </w:r>
      <w:r w:rsidRPr="00422281">
        <w:rPr>
          <w:rFonts w:ascii="仿宋_GB2312" w:eastAsia="仿宋_GB2312" w:hint="eastAsia"/>
          <w:spacing w:val="-4"/>
          <w:sz w:val="32"/>
          <w:szCs w:val="32"/>
        </w:rPr>
        <w:t>，</w:t>
      </w:r>
      <w:r w:rsidRPr="00422281">
        <w:rPr>
          <w:rFonts w:ascii="仿宋_GB2312" w:eastAsia="仿宋_GB2312"/>
          <w:spacing w:val="-4"/>
          <w:sz w:val="32"/>
          <w:szCs w:val="32"/>
        </w:rPr>
        <w:t>使项目资金最大限度地发挥其作用。</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（三）结果应用情况。</w:t>
      </w:r>
    </w:p>
    <w:p w:rsidR="00500A04" w:rsidRDefault="00B6209D" w:rsidP="00925ECE">
      <w:pPr>
        <w:spacing w:line="576" w:lineRule="exact"/>
        <w:ind w:firstLineChars="200" w:firstLine="640"/>
        <w:rPr>
          <w:rFonts w:ascii="仿宋_GB2312" w:eastAsia="仿宋_GB2312"/>
          <w:spacing w:val="10"/>
          <w:sz w:val="32"/>
          <w:szCs w:val="32"/>
        </w:rPr>
      </w:pPr>
      <w:r>
        <w:rPr>
          <w:rFonts w:ascii="仿宋_GB2312" w:eastAsia="仿宋_GB2312" w:hint="eastAsia"/>
          <w:sz w:val="32"/>
          <w:szCs w:val="32"/>
        </w:rPr>
        <w:t>成立了</w:t>
      </w:r>
      <w:r w:rsidRPr="00931756">
        <w:rPr>
          <w:rFonts w:ascii="仿宋_GB2312" w:eastAsia="仿宋_GB2312" w:hint="eastAsia"/>
          <w:sz w:val="32"/>
          <w:szCs w:val="32"/>
        </w:rPr>
        <w:t>201</w:t>
      </w:r>
      <w:r w:rsidR="00F8761A">
        <w:rPr>
          <w:rFonts w:ascii="仿宋_GB2312" w:eastAsia="仿宋_GB2312" w:hint="eastAsia"/>
          <w:sz w:val="32"/>
          <w:szCs w:val="32"/>
        </w:rPr>
        <w:t>9</w:t>
      </w:r>
      <w:r w:rsidRPr="00931756">
        <w:rPr>
          <w:rFonts w:ascii="仿宋_GB2312" w:eastAsia="仿宋_GB2312" w:hint="eastAsia"/>
          <w:sz w:val="32"/>
          <w:szCs w:val="32"/>
        </w:rPr>
        <w:t>年</w:t>
      </w:r>
      <w:r>
        <w:rPr>
          <w:rFonts w:ascii="仿宋_GB2312" w:eastAsia="仿宋_GB2312" w:hint="eastAsia"/>
          <w:sz w:val="32"/>
          <w:szCs w:val="32"/>
        </w:rPr>
        <w:t>财政支出绩效自评</w:t>
      </w:r>
      <w:r w:rsidRPr="00050116">
        <w:rPr>
          <w:rFonts w:ascii="仿宋_GB2312" w:eastAsia="仿宋_GB2312" w:hint="eastAsia"/>
          <w:sz w:val="32"/>
          <w:szCs w:val="32"/>
        </w:rPr>
        <w:t>工作领导小组，</w:t>
      </w:r>
      <w:r w:rsidRPr="008E24A4">
        <w:rPr>
          <w:rFonts w:ascii="仿宋_GB2312" w:eastAsia="仿宋_GB2312" w:hint="eastAsia"/>
          <w:sz w:val="32"/>
          <w:szCs w:val="32"/>
        </w:rPr>
        <w:t>局长任组长，</w:t>
      </w:r>
      <w:r>
        <w:rPr>
          <w:rFonts w:ascii="仿宋_GB2312" w:eastAsia="仿宋_GB2312" w:hint="eastAsia"/>
          <w:sz w:val="32"/>
          <w:szCs w:val="32"/>
        </w:rPr>
        <w:t>分管领导</w:t>
      </w:r>
      <w:r w:rsidRPr="008E24A4">
        <w:rPr>
          <w:rFonts w:ascii="仿宋_GB2312" w:eastAsia="仿宋_GB2312" w:hint="eastAsia"/>
          <w:sz w:val="32"/>
          <w:szCs w:val="32"/>
        </w:rPr>
        <w:t>任副组长，</w:t>
      </w:r>
      <w:r w:rsidRPr="004169E0">
        <w:rPr>
          <w:rFonts w:ascii="仿宋_GB2312" w:eastAsia="仿宋_GB2312"/>
          <w:sz w:val="32"/>
          <w:szCs w:val="32"/>
        </w:rPr>
        <w:t>其他</w:t>
      </w:r>
      <w:r>
        <w:rPr>
          <w:rFonts w:ascii="仿宋_GB2312" w:eastAsia="仿宋_GB2312" w:hint="eastAsia"/>
          <w:sz w:val="32"/>
          <w:szCs w:val="32"/>
        </w:rPr>
        <w:t>班子</w:t>
      </w:r>
      <w:r w:rsidRPr="004169E0">
        <w:rPr>
          <w:rFonts w:ascii="仿宋_GB2312" w:eastAsia="仿宋_GB2312"/>
          <w:sz w:val="32"/>
          <w:szCs w:val="32"/>
        </w:rPr>
        <w:t>成员</w:t>
      </w:r>
      <w:r w:rsidRPr="008E24A4">
        <w:rPr>
          <w:rFonts w:ascii="仿宋_GB2312" w:eastAsia="仿宋_GB2312" w:hint="eastAsia"/>
          <w:sz w:val="32"/>
          <w:szCs w:val="32"/>
        </w:rPr>
        <w:t>为成员。领导小组下设办公室（设在</w:t>
      </w:r>
      <w:r>
        <w:rPr>
          <w:rFonts w:ascii="仿宋_GB2312" w:eastAsia="仿宋_GB2312" w:hint="eastAsia"/>
          <w:sz w:val="32"/>
          <w:szCs w:val="32"/>
        </w:rPr>
        <w:t>规划财务科</w:t>
      </w:r>
      <w:r w:rsidRPr="008E24A4">
        <w:rPr>
          <w:rFonts w:ascii="仿宋_GB2312" w:eastAsia="仿宋_GB2312" w:hint="eastAsia"/>
          <w:sz w:val="32"/>
          <w:szCs w:val="32"/>
        </w:rPr>
        <w:t>），</w:t>
      </w:r>
      <w:r>
        <w:rPr>
          <w:rFonts w:ascii="仿宋_GB2312" w:eastAsia="仿宋_GB2312" w:hint="eastAsia"/>
          <w:sz w:val="32"/>
          <w:szCs w:val="32"/>
        </w:rPr>
        <w:t>负责局系统绩效评价的</w:t>
      </w:r>
      <w:r w:rsidRPr="00F6568B">
        <w:rPr>
          <w:rFonts w:ascii="仿宋_GB2312" w:eastAsia="仿宋_GB2312" w:hint="eastAsia"/>
          <w:sz w:val="32"/>
          <w:szCs w:val="32"/>
        </w:rPr>
        <w:t>组织协调、布置汇总</w:t>
      </w:r>
      <w:r>
        <w:rPr>
          <w:rFonts w:ascii="仿宋_GB2312" w:eastAsia="仿宋_GB2312" w:hint="eastAsia"/>
          <w:sz w:val="32"/>
          <w:szCs w:val="32"/>
        </w:rPr>
        <w:t>和</w:t>
      </w:r>
      <w:r w:rsidRPr="00F6568B">
        <w:rPr>
          <w:rFonts w:ascii="仿宋_GB2312" w:eastAsia="仿宋_GB2312" w:hint="eastAsia"/>
          <w:sz w:val="32"/>
          <w:szCs w:val="32"/>
        </w:rPr>
        <w:t>审核把关</w:t>
      </w:r>
      <w:r>
        <w:rPr>
          <w:rFonts w:ascii="仿宋_GB2312" w:eastAsia="仿宋_GB2312" w:hint="eastAsia"/>
          <w:sz w:val="32"/>
          <w:szCs w:val="32"/>
        </w:rPr>
        <w:t>。</w:t>
      </w:r>
      <w:r w:rsidRPr="004004E7">
        <w:rPr>
          <w:rFonts w:ascii="仿宋_GB2312" w:eastAsia="仿宋_GB2312" w:hint="eastAsia"/>
          <w:sz w:val="32"/>
          <w:szCs w:val="32"/>
        </w:rPr>
        <w:t>形成由财务部门牵头组织实施、各相关业务</w:t>
      </w:r>
      <w:r>
        <w:rPr>
          <w:rFonts w:ascii="仿宋_GB2312" w:eastAsia="仿宋_GB2312" w:hint="eastAsia"/>
          <w:sz w:val="32"/>
          <w:szCs w:val="32"/>
        </w:rPr>
        <w:t>科室（单位）</w:t>
      </w:r>
      <w:r w:rsidRPr="004004E7">
        <w:rPr>
          <w:rFonts w:ascii="仿宋_GB2312" w:eastAsia="仿宋_GB2312" w:hint="eastAsia"/>
          <w:sz w:val="32"/>
          <w:szCs w:val="32"/>
        </w:rPr>
        <w:t>密切配合的自评工作机制</w:t>
      </w:r>
      <w:r>
        <w:rPr>
          <w:rFonts w:ascii="仿宋_GB2312" w:eastAsia="仿宋_GB2312" w:hint="eastAsia"/>
          <w:sz w:val="32"/>
          <w:szCs w:val="32"/>
        </w:rPr>
        <w:t>。</w:t>
      </w:r>
      <w:r w:rsidR="0070632F" w:rsidRPr="002F73CC">
        <w:rPr>
          <w:rFonts w:ascii="仿宋_GB2312" w:eastAsia="仿宋_GB2312" w:hint="eastAsia"/>
          <w:spacing w:val="-6"/>
          <w:sz w:val="32"/>
          <w:szCs w:val="32"/>
        </w:rPr>
        <w:t>按照部门支出绩效评价指标体系，全面收集整理各类基础资料，包括部门预算、决算编制，财务管理，财政政策执行</w:t>
      </w:r>
      <w:r w:rsidR="0070632F">
        <w:rPr>
          <w:rFonts w:ascii="仿宋_GB2312" w:eastAsia="仿宋_GB2312" w:hint="eastAsia"/>
          <w:spacing w:val="-6"/>
          <w:sz w:val="32"/>
          <w:szCs w:val="32"/>
        </w:rPr>
        <w:t>，</w:t>
      </w:r>
      <w:r w:rsidR="0070632F" w:rsidRPr="002F73CC">
        <w:rPr>
          <w:rFonts w:ascii="仿宋_GB2312" w:eastAsia="仿宋_GB2312" w:hint="eastAsia"/>
          <w:spacing w:val="-6"/>
          <w:sz w:val="32"/>
          <w:szCs w:val="32"/>
        </w:rPr>
        <w:t>财经纪律监督执行</w:t>
      </w:r>
      <w:r w:rsidR="0070632F">
        <w:rPr>
          <w:rFonts w:ascii="仿宋_GB2312" w:eastAsia="仿宋_GB2312" w:hint="eastAsia"/>
          <w:spacing w:val="-6"/>
          <w:sz w:val="32"/>
          <w:szCs w:val="32"/>
        </w:rPr>
        <w:t>，</w:t>
      </w:r>
      <w:r w:rsidR="0070632F" w:rsidRPr="002F73CC">
        <w:rPr>
          <w:rFonts w:ascii="仿宋_GB2312" w:eastAsia="仿宋_GB2312" w:hint="eastAsia"/>
          <w:spacing w:val="-6"/>
          <w:sz w:val="32"/>
          <w:szCs w:val="32"/>
        </w:rPr>
        <w:t>项目申报、批复、实施等相关文件资料。对照部</w:t>
      </w:r>
      <w:r w:rsidR="0070632F" w:rsidRPr="002F73CC">
        <w:rPr>
          <w:rFonts w:ascii="仿宋_GB2312" w:eastAsia="仿宋_GB2312" w:hint="eastAsia"/>
          <w:spacing w:val="-6"/>
          <w:sz w:val="32"/>
          <w:szCs w:val="32"/>
        </w:rPr>
        <w:lastRenderedPageBreak/>
        <w:t>门绩效评价指标及评分标准，局自评领导小组进行科学分析，客观评价打分，形成自评报告。</w:t>
      </w:r>
      <w:r w:rsidR="0070632F" w:rsidRPr="002F73CC">
        <w:rPr>
          <w:rFonts w:ascii="仿宋_GB2312" w:eastAsia="仿宋_GB2312" w:hint="eastAsia"/>
          <w:sz w:val="32"/>
          <w:szCs w:val="32"/>
        </w:rPr>
        <w:t>根据绩效自评结果，对自评</w:t>
      </w:r>
      <w:r w:rsidR="0070632F" w:rsidRPr="00500A04">
        <w:rPr>
          <w:rFonts w:ascii="仿宋_GB2312" w:eastAsia="仿宋_GB2312" w:hint="eastAsia"/>
          <w:spacing w:val="10"/>
          <w:sz w:val="32"/>
          <w:szCs w:val="32"/>
        </w:rPr>
        <w:t>发现的问题积极落实整改，查漏补缺，精益求精，切实提高财政资金使用绩效。</w:t>
      </w:r>
      <w:r w:rsidR="002D677D" w:rsidRPr="00500A04">
        <w:rPr>
          <w:rFonts w:ascii="仿宋_GB2312" w:eastAsia="仿宋_GB2312" w:hint="eastAsia"/>
          <w:spacing w:val="10"/>
          <w:sz w:val="32"/>
          <w:szCs w:val="32"/>
        </w:rPr>
        <w:t>部门支出绩效评价自评得分情况如下：</w:t>
      </w:r>
    </w:p>
    <w:p w:rsidR="00730838" w:rsidRPr="00925ECE" w:rsidRDefault="00730838" w:rsidP="00730838">
      <w:pPr>
        <w:spacing w:line="576" w:lineRule="exact"/>
        <w:ind w:firstLineChars="200" w:firstLine="680"/>
        <w:rPr>
          <w:rFonts w:ascii="仿宋_GB2312" w:eastAsia="仿宋_GB2312"/>
          <w:spacing w:val="10"/>
          <w:sz w:val="32"/>
          <w:szCs w:val="32"/>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2"/>
        <w:gridCol w:w="2127"/>
        <w:gridCol w:w="3402"/>
        <w:gridCol w:w="612"/>
        <w:gridCol w:w="1002"/>
      </w:tblGrid>
      <w:tr w:rsidR="002D677D" w:rsidRPr="002F73CC" w:rsidTr="00EC623D">
        <w:trPr>
          <w:trHeight w:val="330"/>
          <w:tblHeader/>
          <w:jc w:val="center"/>
        </w:trPr>
        <w:tc>
          <w:tcPr>
            <w:tcW w:w="1702" w:type="dxa"/>
            <w:vAlign w:val="center"/>
          </w:tcPr>
          <w:p w:rsidR="002D677D" w:rsidRPr="002F73CC" w:rsidRDefault="002D677D" w:rsidP="00EC623D">
            <w:pPr>
              <w:jc w:val="center"/>
              <w:rPr>
                <w:rFonts w:ascii="黑体" w:eastAsia="黑体" w:hAnsi="宋体"/>
                <w:b/>
                <w:sz w:val="24"/>
              </w:rPr>
            </w:pPr>
            <w:r w:rsidRPr="002F73CC">
              <w:rPr>
                <w:rFonts w:ascii="黑体" w:eastAsia="黑体" w:hAnsi="宋体" w:hint="eastAsia"/>
                <w:b/>
                <w:sz w:val="24"/>
              </w:rPr>
              <w:t>一级指标</w:t>
            </w:r>
          </w:p>
        </w:tc>
        <w:tc>
          <w:tcPr>
            <w:tcW w:w="2127" w:type="dxa"/>
            <w:shd w:val="clear" w:color="auto" w:fill="auto"/>
            <w:vAlign w:val="center"/>
          </w:tcPr>
          <w:p w:rsidR="002D677D" w:rsidRPr="002F73CC" w:rsidRDefault="002D677D" w:rsidP="00EC623D">
            <w:pPr>
              <w:jc w:val="center"/>
              <w:rPr>
                <w:rFonts w:ascii="黑体" w:eastAsia="黑体" w:hAnsi="宋体"/>
                <w:b/>
                <w:sz w:val="24"/>
              </w:rPr>
            </w:pPr>
            <w:r w:rsidRPr="002F73CC">
              <w:rPr>
                <w:rFonts w:ascii="黑体" w:eastAsia="黑体" w:hAnsi="宋体" w:hint="eastAsia"/>
                <w:b/>
                <w:sz w:val="24"/>
              </w:rPr>
              <w:t>二级指标</w:t>
            </w:r>
          </w:p>
        </w:tc>
        <w:tc>
          <w:tcPr>
            <w:tcW w:w="3402" w:type="dxa"/>
            <w:shd w:val="clear" w:color="auto" w:fill="auto"/>
            <w:vAlign w:val="center"/>
          </w:tcPr>
          <w:p w:rsidR="002D677D" w:rsidRPr="002F73CC" w:rsidRDefault="002D677D" w:rsidP="00EC623D">
            <w:pPr>
              <w:jc w:val="center"/>
              <w:rPr>
                <w:rFonts w:ascii="黑体" w:eastAsia="黑体" w:hAnsi="宋体"/>
                <w:b/>
                <w:sz w:val="24"/>
              </w:rPr>
            </w:pPr>
            <w:r w:rsidRPr="002F73CC">
              <w:rPr>
                <w:rFonts w:ascii="黑体" w:eastAsia="黑体" w:hAnsi="宋体" w:hint="eastAsia"/>
                <w:b/>
                <w:sz w:val="24"/>
              </w:rPr>
              <w:t>三级指标</w:t>
            </w:r>
          </w:p>
        </w:tc>
        <w:tc>
          <w:tcPr>
            <w:tcW w:w="612" w:type="dxa"/>
            <w:shd w:val="clear" w:color="auto" w:fill="auto"/>
            <w:vAlign w:val="center"/>
          </w:tcPr>
          <w:p w:rsidR="002D677D" w:rsidRPr="002F73CC" w:rsidRDefault="002D677D" w:rsidP="00EC623D">
            <w:pPr>
              <w:jc w:val="center"/>
              <w:rPr>
                <w:rFonts w:ascii="黑体" w:eastAsia="黑体" w:hAnsi="宋体"/>
                <w:b/>
                <w:sz w:val="24"/>
              </w:rPr>
            </w:pPr>
            <w:r w:rsidRPr="002F73CC">
              <w:rPr>
                <w:rFonts w:ascii="黑体" w:eastAsia="黑体" w:hAnsi="宋体" w:hint="eastAsia"/>
                <w:b/>
                <w:sz w:val="24"/>
              </w:rPr>
              <w:t>分值</w:t>
            </w:r>
          </w:p>
        </w:tc>
        <w:tc>
          <w:tcPr>
            <w:tcW w:w="1002" w:type="dxa"/>
            <w:shd w:val="clear" w:color="auto" w:fill="auto"/>
            <w:vAlign w:val="center"/>
          </w:tcPr>
          <w:p w:rsidR="002D677D" w:rsidRPr="002F73CC" w:rsidRDefault="002D677D" w:rsidP="00EC623D">
            <w:pPr>
              <w:jc w:val="center"/>
              <w:rPr>
                <w:rFonts w:ascii="黑体" w:eastAsia="黑体" w:hAnsi="宋体"/>
                <w:b/>
                <w:sz w:val="24"/>
              </w:rPr>
            </w:pPr>
            <w:r w:rsidRPr="002F73CC">
              <w:rPr>
                <w:rFonts w:ascii="黑体" w:eastAsia="黑体" w:hAnsi="宋体" w:hint="eastAsia"/>
                <w:b/>
                <w:sz w:val="24"/>
              </w:rPr>
              <w:t>得分</w:t>
            </w:r>
          </w:p>
        </w:tc>
      </w:tr>
      <w:tr w:rsidR="002D677D" w:rsidRPr="002F73CC" w:rsidTr="00EC623D">
        <w:trPr>
          <w:trHeight w:val="330"/>
          <w:jc w:val="center"/>
        </w:trPr>
        <w:tc>
          <w:tcPr>
            <w:tcW w:w="1702" w:type="dxa"/>
            <w:vMerge w:val="restart"/>
            <w:vAlign w:val="center"/>
          </w:tcPr>
          <w:p w:rsidR="002D677D" w:rsidRDefault="002D677D" w:rsidP="00EC623D">
            <w:pPr>
              <w:rPr>
                <w:rFonts w:ascii="宋体" w:hAnsi="宋体"/>
                <w:sz w:val="24"/>
              </w:rPr>
            </w:pPr>
            <w:r>
              <w:rPr>
                <w:rFonts w:ascii="宋体" w:hAnsi="宋体" w:hint="eastAsia"/>
                <w:sz w:val="24"/>
              </w:rPr>
              <w:t>预算编制</w:t>
            </w:r>
          </w:p>
          <w:p w:rsidR="002D677D" w:rsidRPr="002F73CC" w:rsidRDefault="002D677D" w:rsidP="00EC623D">
            <w:pPr>
              <w:rPr>
                <w:rFonts w:ascii="宋体" w:hAnsi="宋体"/>
                <w:sz w:val="24"/>
              </w:rPr>
            </w:pPr>
            <w:r w:rsidRPr="002F73CC">
              <w:rPr>
                <w:rFonts w:ascii="宋体" w:hAnsi="宋体" w:hint="eastAsia"/>
                <w:sz w:val="24"/>
              </w:rPr>
              <w:t>（10分）</w:t>
            </w:r>
          </w:p>
        </w:tc>
        <w:tc>
          <w:tcPr>
            <w:tcW w:w="2127" w:type="dxa"/>
            <w:vAlign w:val="center"/>
          </w:tcPr>
          <w:p w:rsidR="002D677D" w:rsidRPr="002F73CC" w:rsidRDefault="002D677D" w:rsidP="00EC623D">
            <w:pPr>
              <w:rPr>
                <w:rFonts w:ascii="宋体" w:hAnsi="宋体"/>
                <w:sz w:val="24"/>
              </w:rPr>
            </w:pPr>
            <w:r w:rsidRPr="002F73CC">
              <w:rPr>
                <w:rFonts w:ascii="宋体" w:hAnsi="宋体" w:hint="eastAsia"/>
                <w:sz w:val="24"/>
              </w:rPr>
              <w:t>报送时间</w:t>
            </w:r>
          </w:p>
        </w:tc>
        <w:tc>
          <w:tcPr>
            <w:tcW w:w="3402" w:type="dxa"/>
            <w:vAlign w:val="center"/>
          </w:tcPr>
          <w:p w:rsidR="002D677D" w:rsidRPr="002F73CC" w:rsidRDefault="002D677D" w:rsidP="00EC623D">
            <w:pPr>
              <w:rPr>
                <w:rFonts w:ascii="宋体" w:hAnsi="宋体"/>
                <w:sz w:val="24"/>
              </w:rPr>
            </w:pPr>
            <w:r w:rsidRPr="002F73CC">
              <w:rPr>
                <w:rFonts w:ascii="宋体" w:hAnsi="宋体" w:hint="eastAsia"/>
                <w:sz w:val="24"/>
              </w:rPr>
              <w:t>报送时效</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2</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Align w:val="center"/>
          </w:tcPr>
          <w:p w:rsidR="002D677D" w:rsidRPr="002F73CC" w:rsidRDefault="002D677D" w:rsidP="00EC623D">
            <w:pPr>
              <w:rPr>
                <w:rFonts w:ascii="宋体" w:hAnsi="宋体"/>
                <w:sz w:val="24"/>
              </w:rPr>
            </w:pPr>
            <w:r>
              <w:rPr>
                <w:rFonts w:ascii="宋体" w:hAnsi="宋体" w:hint="eastAsia"/>
                <w:sz w:val="24"/>
              </w:rPr>
              <w:t>编制质量</w:t>
            </w:r>
          </w:p>
        </w:tc>
        <w:tc>
          <w:tcPr>
            <w:tcW w:w="3402" w:type="dxa"/>
            <w:vAlign w:val="center"/>
          </w:tcPr>
          <w:p w:rsidR="002D677D" w:rsidRPr="002F73CC" w:rsidRDefault="002D677D" w:rsidP="00EC623D">
            <w:pPr>
              <w:rPr>
                <w:rFonts w:ascii="宋体" w:hAnsi="宋体"/>
                <w:sz w:val="24"/>
              </w:rPr>
            </w:pPr>
            <w:r>
              <w:rPr>
                <w:rFonts w:ascii="宋体" w:hAnsi="宋体" w:hint="eastAsia"/>
                <w:sz w:val="24"/>
              </w:rPr>
              <w:t>预算编制准确</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3</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vAlign w:val="center"/>
          </w:tcPr>
          <w:p w:rsidR="002D677D" w:rsidRPr="002F73CC" w:rsidRDefault="002D677D" w:rsidP="00EC623D">
            <w:pPr>
              <w:rPr>
                <w:rFonts w:ascii="宋体" w:hAnsi="宋体"/>
                <w:sz w:val="24"/>
              </w:rPr>
            </w:pPr>
            <w:r>
              <w:rPr>
                <w:rFonts w:ascii="宋体" w:hAnsi="宋体" w:hint="eastAsia"/>
                <w:sz w:val="24"/>
              </w:rPr>
              <w:t>绩效目标</w:t>
            </w:r>
          </w:p>
        </w:tc>
        <w:tc>
          <w:tcPr>
            <w:tcW w:w="3402" w:type="dxa"/>
            <w:vAlign w:val="center"/>
          </w:tcPr>
          <w:p w:rsidR="002D677D" w:rsidRPr="002F73CC" w:rsidRDefault="002D677D" w:rsidP="00EC623D">
            <w:pPr>
              <w:rPr>
                <w:rFonts w:ascii="宋体" w:hAnsi="宋体"/>
                <w:sz w:val="24"/>
              </w:rPr>
            </w:pPr>
            <w:r>
              <w:rPr>
                <w:rFonts w:ascii="宋体" w:hAnsi="宋体" w:hint="eastAsia"/>
                <w:sz w:val="24"/>
              </w:rPr>
              <w:t>部门整体绩效目标</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2</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ign w:val="center"/>
          </w:tcPr>
          <w:p w:rsidR="002D677D" w:rsidRPr="002F73CC" w:rsidRDefault="002D677D" w:rsidP="00EC623D">
            <w:pPr>
              <w:rPr>
                <w:rFonts w:ascii="宋体" w:hAnsi="宋体"/>
                <w:sz w:val="24"/>
              </w:rPr>
            </w:pPr>
          </w:p>
        </w:tc>
        <w:tc>
          <w:tcPr>
            <w:tcW w:w="3402" w:type="dxa"/>
            <w:vAlign w:val="center"/>
          </w:tcPr>
          <w:p w:rsidR="002D677D" w:rsidRPr="002F73CC" w:rsidRDefault="002D677D" w:rsidP="00EC623D">
            <w:pPr>
              <w:rPr>
                <w:rFonts w:ascii="宋体" w:hAnsi="宋体"/>
                <w:sz w:val="24"/>
              </w:rPr>
            </w:pPr>
            <w:r>
              <w:rPr>
                <w:rFonts w:ascii="宋体" w:hAnsi="宋体" w:hint="eastAsia"/>
                <w:sz w:val="24"/>
              </w:rPr>
              <w:t>项目绩效目标</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3</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restart"/>
            <w:vAlign w:val="center"/>
          </w:tcPr>
          <w:p w:rsidR="002D677D" w:rsidRDefault="002D677D" w:rsidP="00EC623D">
            <w:pPr>
              <w:rPr>
                <w:rFonts w:ascii="宋体" w:hAnsi="宋体"/>
                <w:sz w:val="24"/>
              </w:rPr>
            </w:pPr>
            <w:r>
              <w:rPr>
                <w:rFonts w:ascii="宋体" w:hAnsi="宋体" w:hint="eastAsia"/>
                <w:sz w:val="24"/>
              </w:rPr>
              <w:t>预算执行</w:t>
            </w:r>
          </w:p>
          <w:p w:rsidR="002D677D" w:rsidRPr="002F73CC" w:rsidRDefault="002D677D" w:rsidP="00EC623D">
            <w:pPr>
              <w:rPr>
                <w:rFonts w:ascii="宋体" w:hAnsi="宋体"/>
                <w:sz w:val="24"/>
              </w:rPr>
            </w:pPr>
            <w:r w:rsidRPr="002F73CC">
              <w:rPr>
                <w:rFonts w:ascii="宋体" w:hAnsi="宋体" w:hint="eastAsia"/>
                <w:sz w:val="24"/>
              </w:rPr>
              <w:t>（</w:t>
            </w:r>
            <w:r>
              <w:rPr>
                <w:rFonts w:ascii="宋体" w:hAnsi="宋体" w:hint="eastAsia"/>
                <w:sz w:val="24"/>
              </w:rPr>
              <w:t>10</w:t>
            </w:r>
            <w:r w:rsidRPr="002F73CC">
              <w:rPr>
                <w:rFonts w:ascii="宋体" w:hAnsi="宋体" w:hint="eastAsia"/>
                <w:sz w:val="24"/>
              </w:rPr>
              <w:t>分）</w:t>
            </w:r>
          </w:p>
        </w:tc>
        <w:tc>
          <w:tcPr>
            <w:tcW w:w="2127" w:type="dxa"/>
            <w:vAlign w:val="center"/>
          </w:tcPr>
          <w:p w:rsidR="002D677D" w:rsidRPr="002F73CC" w:rsidRDefault="002D677D" w:rsidP="00EC623D">
            <w:pPr>
              <w:rPr>
                <w:rFonts w:ascii="宋体" w:hAnsi="宋体"/>
                <w:sz w:val="24"/>
              </w:rPr>
            </w:pPr>
            <w:r>
              <w:rPr>
                <w:rFonts w:ascii="宋体" w:hAnsi="宋体" w:hint="eastAsia"/>
                <w:sz w:val="24"/>
              </w:rPr>
              <w:t>执行进度</w:t>
            </w:r>
          </w:p>
        </w:tc>
        <w:tc>
          <w:tcPr>
            <w:tcW w:w="3402" w:type="dxa"/>
            <w:vAlign w:val="center"/>
          </w:tcPr>
          <w:p w:rsidR="002D677D" w:rsidRPr="002F73CC" w:rsidRDefault="002D677D" w:rsidP="00EC623D">
            <w:pPr>
              <w:rPr>
                <w:rFonts w:ascii="宋体" w:hAnsi="宋体"/>
                <w:sz w:val="24"/>
              </w:rPr>
            </w:pPr>
            <w:r>
              <w:rPr>
                <w:rFonts w:ascii="宋体" w:hAnsi="宋体" w:hint="eastAsia"/>
                <w:sz w:val="24"/>
              </w:rPr>
              <w:t>部门预算执行进度</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2</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Align w:val="center"/>
          </w:tcPr>
          <w:p w:rsidR="002D677D" w:rsidRPr="002F73CC" w:rsidRDefault="002D677D" w:rsidP="00EC623D">
            <w:pPr>
              <w:rPr>
                <w:rFonts w:ascii="宋体" w:hAnsi="宋体"/>
                <w:sz w:val="24"/>
              </w:rPr>
            </w:pPr>
            <w:r>
              <w:rPr>
                <w:rFonts w:ascii="宋体" w:hAnsi="宋体" w:hint="eastAsia"/>
                <w:sz w:val="24"/>
              </w:rPr>
              <w:t>预算调整</w:t>
            </w:r>
          </w:p>
        </w:tc>
        <w:tc>
          <w:tcPr>
            <w:tcW w:w="3402" w:type="dxa"/>
            <w:vAlign w:val="center"/>
          </w:tcPr>
          <w:p w:rsidR="002D677D" w:rsidRPr="002F73CC" w:rsidRDefault="002D677D" w:rsidP="00EC623D">
            <w:pPr>
              <w:rPr>
                <w:rFonts w:ascii="宋体" w:hAnsi="宋体"/>
                <w:sz w:val="24"/>
              </w:rPr>
            </w:pPr>
            <w:r>
              <w:rPr>
                <w:rFonts w:ascii="宋体" w:hAnsi="宋体" w:hint="eastAsia"/>
                <w:sz w:val="24"/>
              </w:rPr>
              <w:t>预算执行可行性</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2</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Align w:val="center"/>
          </w:tcPr>
          <w:p w:rsidR="002D677D" w:rsidRPr="002F73CC" w:rsidRDefault="002D677D" w:rsidP="00EC623D">
            <w:pPr>
              <w:rPr>
                <w:rFonts w:ascii="宋体" w:hAnsi="宋体"/>
                <w:sz w:val="24"/>
              </w:rPr>
            </w:pPr>
            <w:r>
              <w:rPr>
                <w:rFonts w:ascii="宋体" w:hAnsi="宋体" w:hint="eastAsia"/>
                <w:sz w:val="24"/>
              </w:rPr>
              <w:t>行政成本</w:t>
            </w:r>
          </w:p>
        </w:tc>
        <w:tc>
          <w:tcPr>
            <w:tcW w:w="3402" w:type="dxa"/>
            <w:vAlign w:val="center"/>
          </w:tcPr>
          <w:p w:rsidR="002D677D" w:rsidRPr="002F73CC" w:rsidRDefault="002D677D" w:rsidP="00EC623D">
            <w:pPr>
              <w:rPr>
                <w:rFonts w:ascii="宋体" w:hAnsi="宋体"/>
                <w:sz w:val="24"/>
              </w:rPr>
            </w:pPr>
            <w:r>
              <w:rPr>
                <w:rFonts w:ascii="宋体" w:hAnsi="宋体" w:hint="eastAsia"/>
                <w:sz w:val="24"/>
              </w:rPr>
              <w:t>三公经费</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3</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决算</w:t>
            </w: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部门决算编制和审查</w:t>
            </w:r>
          </w:p>
        </w:tc>
        <w:tc>
          <w:tcPr>
            <w:tcW w:w="61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3</w:t>
            </w:r>
          </w:p>
        </w:tc>
        <w:tc>
          <w:tcPr>
            <w:tcW w:w="100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restart"/>
            <w:vAlign w:val="center"/>
          </w:tcPr>
          <w:p w:rsidR="002D677D" w:rsidRPr="002F73CC" w:rsidRDefault="002D677D" w:rsidP="00EC623D">
            <w:pPr>
              <w:rPr>
                <w:rFonts w:ascii="宋体" w:hAnsi="宋体"/>
                <w:sz w:val="24"/>
              </w:rPr>
            </w:pPr>
            <w:r>
              <w:rPr>
                <w:rFonts w:ascii="宋体" w:hAnsi="宋体" w:hint="eastAsia"/>
                <w:sz w:val="24"/>
              </w:rPr>
              <w:t>综合管理（30分）</w:t>
            </w:r>
          </w:p>
        </w:tc>
        <w:tc>
          <w:tcPr>
            <w:tcW w:w="2127" w:type="dxa"/>
            <w:vMerge w:val="restart"/>
            <w:shd w:val="clear" w:color="auto" w:fill="auto"/>
            <w:vAlign w:val="center"/>
          </w:tcPr>
          <w:p w:rsidR="002D677D" w:rsidRPr="002F73CC" w:rsidRDefault="002D677D" w:rsidP="00EC623D">
            <w:pPr>
              <w:rPr>
                <w:rFonts w:ascii="宋体" w:hAnsi="宋体"/>
                <w:sz w:val="24"/>
              </w:rPr>
            </w:pPr>
            <w:r>
              <w:rPr>
                <w:rFonts w:ascii="宋体" w:hAnsi="宋体" w:hint="eastAsia"/>
                <w:sz w:val="24"/>
              </w:rPr>
              <w:t>非税收入执行情况</w:t>
            </w: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非税收入征收情况</w:t>
            </w:r>
          </w:p>
        </w:tc>
        <w:tc>
          <w:tcPr>
            <w:tcW w:w="61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Pr="002F73CC" w:rsidRDefault="002D677D" w:rsidP="00EC623D">
            <w:pPr>
              <w:rPr>
                <w:rFonts w:ascii="宋体" w:hAnsi="宋体"/>
                <w:sz w:val="24"/>
              </w:rPr>
            </w:pP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非税收入上缴情况</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Pr="002F73CC" w:rsidRDefault="002D677D" w:rsidP="00EC623D">
            <w:pPr>
              <w:rPr>
                <w:rFonts w:ascii="宋体" w:hAnsi="宋体"/>
                <w:sz w:val="24"/>
              </w:rPr>
            </w:pPr>
            <w:r>
              <w:rPr>
                <w:rFonts w:ascii="宋体" w:hAnsi="宋体" w:hint="eastAsia"/>
                <w:sz w:val="24"/>
              </w:rPr>
              <w:t>政府采购</w:t>
            </w: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政府采购实施计划编制</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Pr="002F73CC" w:rsidRDefault="002D677D" w:rsidP="00EC623D">
            <w:pPr>
              <w:rPr>
                <w:rFonts w:ascii="宋体" w:hAnsi="宋体"/>
                <w:sz w:val="24"/>
              </w:rPr>
            </w:pP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政府采购实施计划执行</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Pr="002F73CC" w:rsidRDefault="002D677D" w:rsidP="00EC623D">
            <w:pPr>
              <w:rPr>
                <w:rFonts w:ascii="宋体" w:hAnsi="宋体"/>
                <w:sz w:val="24"/>
              </w:rPr>
            </w:pPr>
            <w:r>
              <w:rPr>
                <w:rFonts w:ascii="宋体" w:hAnsi="宋体" w:hint="eastAsia"/>
                <w:sz w:val="24"/>
              </w:rPr>
              <w:t>资产管理</w:t>
            </w: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资产管理信息系统建设情况</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Pr="002F73CC" w:rsidRDefault="002D677D" w:rsidP="00EC623D">
            <w:pPr>
              <w:rPr>
                <w:rFonts w:ascii="宋体" w:hAnsi="宋体"/>
                <w:sz w:val="24"/>
              </w:rPr>
            </w:pPr>
          </w:p>
        </w:tc>
        <w:tc>
          <w:tcPr>
            <w:tcW w:w="3402" w:type="dxa"/>
            <w:shd w:val="clear" w:color="auto" w:fill="auto"/>
            <w:vAlign w:val="center"/>
          </w:tcPr>
          <w:p w:rsidR="002D677D" w:rsidRPr="00201E94" w:rsidRDefault="002D677D" w:rsidP="00EC623D">
            <w:pPr>
              <w:rPr>
                <w:rFonts w:ascii="宋体" w:hAnsi="宋体"/>
                <w:spacing w:val="-6"/>
                <w:sz w:val="24"/>
              </w:rPr>
            </w:pPr>
            <w:r w:rsidRPr="00201E94">
              <w:rPr>
                <w:rFonts w:ascii="宋体" w:hAnsi="宋体" w:hint="eastAsia"/>
                <w:spacing w:val="-6"/>
                <w:sz w:val="24"/>
              </w:rPr>
              <w:t>行政事业单位资产清查开展情况</w:t>
            </w:r>
          </w:p>
        </w:tc>
        <w:tc>
          <w:tcPr>
            <w:tcW w:w="61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Pr="002F73CC" w:rsidRDefault="002D677D" w:rsidP="00EC623D">
            <w:pPr>
              <w:rPr>
                <w:rFonts w:ascii="宋体" w:hAnsi="宋体"/>
                <w:sz w:val="24"/>
              </w:rPr>
            </w:pPr>
          </w:p>
        </w:tc>
        <w:tc>
          <w:tcPr>
            <w:tcW w:w="3402" w:type="dxa"/>
            <w:shd w:val="clear" w:color="auto" w:fill="auto"/>
            <w:vAlign w:val="center"/>
          </w:tcPr>
          <w:p w:rsidR="002D677D" w:rsidRPr="00201E94" w:rsidRDefault="002D677D" w:rsidP="00EC623D">
            <w:pPr>
              <w:rPr>
                <w:rFonts w:ascii="宋体" w:hAnsi="宋体"/>
                <w:spacing w:val="-6"/>
                <w:sz w:val="24"/>
              </w:rPr>
            </w:pPr>
            <w:r w:rsidRPr="00201E94">
              <w:rPr>
                <w:rFonts w:ascii="宋体" w:hAnsi="宋体" w:hint="eastAsia"/>
                <w:spacing w:val="-6"/>
                <w:sz w:val="24"/>
              </w:rPr>
              <w:t>行政事业单位资产报表上报情况</w:t>
            </w:r>
          </w:p>
        </w:tc>
        <w:tc>
          <w:tcPr>
            <w:tcW w:w="61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内控制度管理</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内部控制制度健全完善</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Default="002D677D" w:rsidP="00EC623D">
            <w:pPr>
              <w:rPr>
                <w:rFonts w:ascii="宋体" w:hAnsi="宋体"/>
                <w:sz w:val="24"/>
              </w:rPr>
            </w:pPr>
            <w:r>
              <w:rPr>
                <w:rFonts w:ascii="宋体" w:hAnsi="宋体" w:hint="eastAsia"/>
                <w:sz w:val="24"/>
              </w:rPr>
              <w:t>信息公开</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预算公开</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决算公开</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绩效信息公开</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Default="002D677D" w:rsidP="00EC623D">
            <w:pPr>
              <w:rPr>
                <w:rFonts w:ascii="宋体" w:hAnsi="宋体"/>
                <w:sz w:val="24"/>
              </w:rPr>
            </w:pPr>
            <w:r>
              <w:rPr>
                <w:rFonts w:ascii="宋体" w:hAnsi="宋体" w:hint="eastAsia"/>
                <w:sz w:val="24"/>
              </w:rPr>
              <w:t>绩效评价</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评价开展情况</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评价结果报告</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Default="002D677D" w:rsidP="00EC623D">
            <w:pPr>
              <w:rPr>
                <w:rFonts w:ascii="宋体" w:hAnsi="宋体"/>
                <w:sz w:val="24"/>
              </w:rPr>
            </w:pPr>
            <w:r>
              <w:rPr>
                <w:rFonts w:ascii="宋体" w:hAnsi="宋体" w:hint="eastAsia"/>
                <w:sz w:val="24"/>
              </w:rPr>
              <w:t>财政政策执行</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公务卡改革</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预算执行动态监控</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授权支付退票</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Default="002D677D" w:rsidP="00EC623D">
            <w:pPr>
              <w:rPr>
                <w:rFonts w:ascii="宋体" w:hAnsi="宋体"/>
                <w:sz w:val="24"/>
              </w:rPr>
            </w:pPr>
            <w:r>
              <w:rPr>
                <w:rFonts w:ascii="宋体" w:hAnsi="宋体" w:hint="eastAsia"/>
                <w:sz w:val="24"/>
              </w:rPr>
              <w:t>财评纪律执行</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审计检察</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存在问题整改是否到位</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restart"/>
            <w:vAlign w:val="center"/>
          </w:tcPr>
          <w:p w:rsidR="002D677D" w:rsidRPr="002F73CC" w:rsidRDefault="002D677D" w:rsidP="00EC623D">
            <w:pPr>
              <w:rPr>
                <w:rFonts w:ascii="宋体" w:hAnsi="宋体"/>
                <w:sz w:val="24"/>
              </w:rPr>
            </w:pPr>
            <w:r>
              <w:rPr>
                <w:rFonts w:ascii="宋体" w:hAnsi="宋体" w:hint="eastAsia"/>
                <w:sz w:val="24"/>
              </w:rPr>
              <w:t>整体效益（50分）</w:t>
            </w:r>
          </w:p>
        </w:tc>
        <w:tc>
          <w:tcPr>
            <w:tcW w:w="2127" w:type="dxa"/>
            <w:vMerge w:val="restart"/>
            <w:shd w:val="clear" w:color="auto" w:fill="auto"/>
            <w:vAlign w:val="center"/>
          </w:tcPr>
          <w:p w:rsidR="002D677D" w:rsidRDefault="002D677D" w:rsidP="00EC623D">
            <w:pPr>
              <w:rPr>
                <w:rFonts w:ascii="宋体" w:hAnsi="宋体"/>
                <w:sz w:val="24"/>
              </w:rPr>
            </w:pPr>
            <w:r>
              <w:rPr>
                <w:rFonts w:ascii="宋体" w:hAnsi="宋体" w:hint="eastAsia"/>
                <w:sz w:val="24"/>
              </w:rPr>
              <w:t>部门整体绩效</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年度考核</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20</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20</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项目绩效评价结果</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30</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30</w:t>
            </w:r>
          </w:p>
        </w:tc>
      </w:tr>
      <w:tr w:rsidR="002D677D" w:rsidRPr="002F73CC" w:rsidTr="00EC623D">
        <w:trPr>
          <w:trHeight w:val="330"/>
          <w:jc w:val="center"/>
        </w:trPr>
        <w:tc>
          <w:tcPr>
            <w:tcW w:w="7231" w:type="dxa"/>
            <w:gridSpan w:val="3"/>
            <w:vAlign w:val="center"/>
          </w:tcPr>
          <w:p w:rsidR="002D677D" w:rsidRPr="002F73CC" w:rsidRDefault="002D677D" w:rsidP="00EC623D">
            <w:pPr>
              <w:jc w:val="center"/>
              <w:rPr>
                <w:rFonts w:ascii="宋体" w:hAnsi="宋体"/>
                <w:sz w:val="24"/>
              </w:rPr>
            </w:pPr>
            <w:r w:rsidRPr="002F73CC">
              <w:rPr>
                <w:rFonts w:ascii="宋体" w:hAnsi="宋体" w:hint="eastAsia"/>
                <w:sz w:val="24"/>
              </w:rPr>
              <w:t>合</w:t>
            </w:r>
            <w:r>
              <w:rPr>
                <w:rFonts w:ascii="宋体" w:hAnsi="宋体" w:hint="eastAsia"/>
                <w:sz w:val="24"/>
              </w:rPr>
              <w:t xml:space="preserve">　　　　　</w:t>
            </w:r>
            <w:r w:rsidRPr="002F73CC">
              <w:rPr>
                <w:rFonts w:ascii="宋体" w:hAnsi="宋体" w:hint="eastAsia"/>
                <w:sz w:val="24"/>
              </w:rPr>
              <w:t>计</w:t>
            </w:r>
          </w:p>
        </w:tc>
        <w:tc>
          <w:tcPr>
            <w:tcW w:w="612" w:type="dxa"/>
            <w:vAlign w:val="center"/>
          </w:tcPr>
          <w:p w:rsidR="002D677D" w:rsidRPr="002F73CC" w:rsidRDefault="002D677D" w:rsidP="00EC623D">
            <w:pPr>
              <w:jc w:val="center"/>
              <w:rPr>
                <w:rFonts w:ascii="宋体" w:hAnsi="宋体"/>
                <w:sz w:val="24"/>
              </w:rPr>
            </w:pPr>
            <w:r w:rsidRPr="002F73CC">
              <w:rPr>
                <w:rFonts w:ascii="宋体" w:hAnsi="宋体" w:hint="eastAsia"/>
                <w:sz w:val="24"/>
              </w:rPr>
              <w:t>100</w:t>
            </w:r>
          </w:p>
        </w:tc>
        <w:tc>
          <w:tcPr>
            <w:tcW w:w="1002" w:type="dxa"/>
            <w:vAlign w:val="center"/>
          </w:tcPr>
          <w:p w:rsidR="002D677D" w:rsidRPr="002F73CC" w:rsidRDefault="002D677D" w:rsidP="00EC623D">
            <w:pPr>
              <w:jc w:val="center"/>
              <w:rPr>
                <w:rFonts w:ascii="宋体" w:hAnsi="宋体"/>
                <w:sz w:val="24"/>
              </w:rPr>
            </w:pPr>
            <w:r w:rsidRPr="002F73CC">
              <w:rPr>
                <w:rFonts w:ascii="宋体" w:hAnsi="宋体" w:hint="eastAsia"/>
                <w:sz w:val="24"/>
              </w:rPr>
              <w:t>100</w:t>
            </w:r>
          </w:p>
        </w:tc>
      </w:tr>
    </w:tbl>
    <w:p w:rsidR="00CE49DA" w:rsidRPr="0021101A" w:rsidRDefault="00CE49DA" w:rsidP="0021101A">
      <w:pPr>
        <w:spacing w:line="580" w:lineRule="exact"/>
        <w:ind w:firstLineChars="200" w:firstLine="640"/>
        <w:rPr>
          <w:rFonts w:ascii="黑体" w:eastAsia="黑体" w:hAnsi="黑体" w:cs="黑体"/>
          <w:sz w:val="32"/>
          <w:szCs w:val="32"/>
        </w:rPr>
      </w:pPr>
      <w:r w:rsidRPr="0021101A">
        <w:rPr>
          <w:rFonts w:ascii="黑体" w:eastAsia="黑体" w:hAnsi="黑体" w:cs="黑体"/>
          <w:sz w:val="32"/>
          <w:szCs w:val="32"/>
        </w:rPr>
        <w:lastRenderedPageBreak/>
        <w:t>四、评价结论及建议</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（一）评价结论。</w:t>
      </w:r>
    </w:p>
    <w:p w:rsidR="00732371" w:rsidRPr="00D47679" w:rsidRDefault="00732371" w:rsidP="00E0448A">
      <w:pPr>
        <w:spacing w:line="556" w:lineRule="exact"/>
        <w:ind w:firstLineChars="200" w:firstLine="616"/>
        <w:rPr>
          <w:rFonts w:ascii="仿宋_GB2312" w:eastAsia="仿宋_GB2312"/>
          <w:spacing w:val="-6"/>
          <w:sz w:val="32"/>
          <w:szCs w:val="32"/>
        </w:rPr>
      </w:pPr>
      <w:r w:rsidRPr="00E0448A">
        <w:rPr>
          <w:rFonts w:ascii="仿宋_GB2312" w:eastAsia="仿宋_GB2312" w:hint="eastAsia"/>
          <w:spacing w:val="-6"/>
          <w:sz w:val="32"/>
          <w:szCs w:val="32"/>
        </w:rPr>
        <w:t>201</w:t>
      </w:r>
      <w:r w:rsidR="00C4425A" w:rsidRPr="00E0448A">
        <w:rPr>
          <w:rFonts w:ascii="仿宋_GB2312" w:eastAsia="仿宋_GB2312" w:hint="eastAsia"/>
          <w:spacing w:val="-6"/>
          <w:sz w:val="32"/>
          <w:szCs w:val="32"/>
        </w:rPr>
        <w:t>9</w:t>
      </w:r>
      <w:r w:rsidRPr="00E0448A">
        <w:rPr>
          <w:rFonts w:ascii="仿宋_GB2312" w:eastAsia="仿宋_GB2312" w:hint="eastAsia"/>
          <w:spacing w:val="-6"/>
          <w:sz w:val="32"/>
          <w:szCs w:val="32"/>
        </w:rPr>
        <w:t>年，在市委、市政府的坚强领导下，</w:t>
      </w:r>
      <w:r w:rsidR="00C4425A">
        <w:rPr>
          <w:rFonts w:ascii="仿宋_GB2312" w:eastAsia="仿宋_GB2312" w:hint="eastAsia"/>
          <w:sz w:val="32"/>
          <w:szCs w:val="32"/>
        </w:rPr>
        <w:t>我局坚持以习近平新时代中国特色社会主义思想为指导，</w:t>
      </w:r>
      <w:r w:rsidR="00C4425A">
        <w:rPr>
          <w:rFonts w:ascii="仿宋_GB2312" w:eastAsia="仿宋_GB2312" w:hint="eastAsia"/>
          <w:spacing w:val="4"/>
          <w:sz w:val="32"/>
          <w:szCs w:val="32"/>
        </w:rPr>
        <w:t>坚持稳中求进、跨越发展工作总基调，始终保持专注发展定力，全面落实省厅“七大行动”，坚定实施“三个一、三个三”兴广战略，</w:t>
      </w:r>
      <w:r w:rsidR="00C4425A">
        <w:rPr>
          <w:rFonts w:ascii="仿宋_GB2312" w:eastAsia="仿宋_GB2312" w:hint="eastAsia"/>
          <w:sz w:val="32"/>
          <w:szCs w:val="32"/>
        </w:rPr>
        <w:t>创新实施全市人社系统就业质量、人社扶贫、农民工工作、社会保障、人才集聚、返乡创业、浙广协作、权益维护、风险防控、满意人社“十大提升工程”，各项目标任务全面完成。</w:t>
      </w:r>
      <w:r w:rsidRPr="00D47679">
        <w:rPr>
          <w:rFonts w:ascii="仿宋_GB2312" w:eastAsia="仿宋_GB2312" w:hint="eastAsia"/>
          <w:spacing w:val="2"/>
          <w:sz w:val="32"/>
          <w:szCs w:val="32"/>
        </w:rPr>
        <w:t>人力资源和社会保障事业取得明显成效，为促进全市经济发展、民生改善和社会和谐稳定作出了积极贡献。</w:t>
      </w:r>
      <w:r w:rsidRPr="00D47679">
        <w:rPr>
          <w:rFonts w:ascii="仿宋_GB2312" w:eastAsia="仿宋_GB2312" w:hint="eastAsia"/>
          <w:spacing w:val="-6"/>
          <w:sz w:val="32"/>
          <w:szCs w:val="32"/>
        </w:rPr>
        <w:t>局党组高度重视财政绩效管理工作，</w:t>
      </w:r>
      <w:r w:rsidR="00C4425A" w:rsidRPr="00D47679">
        <w:rPr>
          <w:rFonts w:ascii="仿宋_GB2312" w:eastAsia="仿宋_GB2312" w:hint="eastAsia"/>
          <w:spacing w:val="-6"/>
          <w:sz w:val="32"/>
          <w:szCs w:val="32"/>
        </w:rPr>
        <w:t>严格执行各项</w:t>
      </w:r>
      <w:r w:rsidRPr="00D47679">
        <w:rPr>
          <w:rFonts w:ascii="仿宋_GB2312" w:eastAsia="仿宋_GB2312" w:hint="eastAsia"/>
          <w:spacing w:val="-6"/>
          <w:sz w:val="32"/>
          <w:szCs w:val="32"/>
        </w:rPr>
        <w:t>财务管理制度，科学化精细化管理部门预算，</w:t>
      </w:r>
      <w:r w:rsidRPr="00D47679">
        <w:rPr>
          <w:rFonts w:ascii="仿宋_GB2312" w:eastAsia="仿宋_GB2312"/>
          <w:spacing w:val="-6"/>
          <w:sz w:val="32"/>
          <w:szCs w:val="32"/>
        </w:rPr>
        <w:t>预算执行刚性</w:t>
      </w:r>
      <w:r w:rsidRPr="00D47679">
        <w:rPr>
          <w:rFonts w:ascii="仿宋_GB2312" w:eastAsia="仿宋_GB2312" w:hint="eastAsia"/>
          <w:spacing w:val="-6"/>
          <w:sz w:val="32"/>
          <w:szCs w:val="32"/>
        </w:rPr>
        <w:t>、平衡，决算编制真实准确。进一步强化财务管理，会计核算规范，严格执行国库集中支付、公务卡改革、政府采购、非税收入征管等各项政策规定。坚持厉行节约，从严控制支出，主动接受财政、审计部门监督检查，项目支出</w:t>
      </w:r>
      <w:r w:rsidRPr="00D47679">
        <w:rPr>
          <w:rFonts w:ascii="仿宋_GB2312" w:eastAsia="仿宋_GB2312"/>
          <w:spacing w:val="-6"/>
          <w:sz w:val="32"/>
          <w:szCs w:val="32"/>
        </w:rPr>
        <w:t>立项科学、管理规范、注重绩效</w:t>
      </w:r>
      <w:r w:rsidRPr="00D47679">
        <w:rPr>
          <w:rFonts w:ascii="仿宋_GB2312" w:eastAsia="仿宋_GB2312" w:hint="eastAsia"/>
          <w:spacing w:val="-6"/>
          <w:sz w:val="32"/>
          <w:szCs w:val="32"/>
        </w:rPr>
        <w:t>，实现财政资金管理的精细化、科学化和规范化。</w:t>
      </w:r>
    </w:p>
    <w:p w:rsidR="00CE49DA" w:rsidRPr="00D47679" w:rsidRDefault="00CE49DA" w:rsidP="00732371">
      <w:pPr>
        <w:spacing w:line="580" w:lineRule="exact"/>
        <w:ind w:firstLineChars="200" w:firstLine="640"/>
        <w:rPr>
          <w:rFonts w:ascii="仿宋" w:eastAsia="仿宋" w:hAnsi="仿宋" w:cs="仿宋_GB2312"/>
          <w:sz w:val="32"/>
          <w:szCs w:val="32"/>
        </w:rPr>
      </w:pPr>
      <w:r w:rsidRPr="00D47679">
        <w:rPr>
          <w:rFonts w:ascii="仿宋" w:eastAsia="仿宋" w:hAnsi="仿宋" w:cs="仿宋_GB2312"/>
          <w:sz w:val="32"/>
          <w:szCs w:val="32"/>
        </w:rPr>
        <w:t>（二）存在问题。</w:t>
      </w:r>
    </w:p>
    <w:p w:rsidR="003142CF" w:rsidRPr="00D47679" w:rsidRDefault="003142CF" w:rsidP="00E0448A">
      <w:pPr>
        <w:spacing w:line="556" w:lineRule="exact"/>
        <w:ind w:firstLineChars="200" w:firstLine="640"/>
        <w:rPr>
          <w:rFonts w:ascii="仿宋_GB2312" w:eastAsia="仿宋_GB2312"/>
          <w:sz w:val="32"/>
          <w:szCs w:val="32"/>
        </w:rPr>
      </w:pPr>
      <w:r w:rsidRPr="00D47679">
        <w:rPr>
          <w:rFonts w:ascii="仿宋_GB2312" w:eastAsia="仿宋_GB2312" w:hint="eastAsia"/>
          <w:sz w:val="32"/>
          <w:szCs w:val="32"/>
        </w:rPr>
        <w:t>年初财政预算公用经费标准</w:t>
      </w:r>
      <w:r w:rsidRPr="00D47679">
        <w:rPr>
          <w:rFonts w:ascii="仿宋_GB2312" w:eastAsia="仿宋_GB2312"/>
          <w:sz w:val="32"/>
          <w:szCs w:val="32"/>
        </w:rPr>
        <w:t>偏低</w:t>
      </w:r>
      <w:r w:rsidRPr="00D47679">
        <w:rPr>
          <w:rFonts w:ascii="仿宋_GB2312" w:eastAsia="仿宋_GB2312" w:hint="eastAsia"/>
          <w:sz w:val="32"/>
          <w:szCs w:val="32"/>
        </w:rPr>
        <w:t>，无法</w:t>
      </w:r>
      <w:r w:rsidRPr="00D47679">
        <w:rPr>
          <w:rFonts w:ascii="仿宋_GB2312" w:eastAsia="仿宋_GB2312"/>
          <w:sz w:val="32"/>
          <w:szCs w:val="32"/>
        </w:rPr>
        <w:t>满足</w:t>
      </w:r>
      <w:r w:rsidRPr="00D47679">
        <w:rPr>
          <w:rFonts w:ascii="仿宋_GB2312" w:eastAsia="仿宋_GB2312" w:hint="eastAsia"/>
          <w:sz w:val="32"/>
          <w:szCs w:val="32"/>
        </w:rPr>
        <w:t>机构</w:t>
      </w:r>
      <w:r w:rsidRPr="00D47679">
        <w:rPr>
          <w:rFonts w:ascii="仿宋_GB2312" w:eastAsia="仿宋_GB2312"/>
          <w:sz w:val="32"/>
          <w:szCs w:val="32"/>
        </w:rPr>
        <w:t>正常运转</w:t>
      </w:r>
      <w:r w:rsidRPr="00D47679">
        <w:rPr>
          <w:rFonts w:ascii="仿宋_GB2312" w:eastAsia="仿宋_GB2312" w:hint="eastAsia"/>
          <w:sz w:val="32"/>
          <w:szCs w:val="32"/>
        </w:rPr>
        <w:t>和完成日常工作任务</w:t>
      </w:r>
      <w:r w:rsidRPr="00D47679">
        <w:rPr>
          <w:rFonts w:ascii="仿宋_GB2312" w:eastAsia="仿宋_GB2312"/>
          <w:sz w:val="32"/>
          <w:szCs w:val="32"/>
        </w:rPr>
        <w:t>的需要</w:t>
      </w:r>
      <w:r w:rsidRPr="00D47679">
        <w:rPr>
          <w:rFonts w:ascii="仿宋_GB2312" w:eastAsia="仿宋_GB2312" w:hint="eastAsia"/>
          <w:sz w:val="32"/>
          <w:szCs w:val="32"/>
        </w:rPr>
        <w:t>,造成单位编列部分项目支出预算以弥补基本公用支出的不足。</w:t>
      </w:r>
    </w:p>
    <w:p w:rsidR="00CE49DA" w:rsidRPr="00D47679" w:rsidRDefault="00CE49DA" w:rsidP="00CE49DA">
      <w:pPr>
        <w:spacing w:line="580" w:lineRule="exact"/>
        <w:ind w:firstLineChars="200" w:firstLine="640"/>
        <w:rPr>
          <w:rFonts w:ascii="仿宋" w:eastAsia="仿宋" w:hAnsi="仿宋" w:cs="仿宋_GB2312"/>
          <w:sz w:val="32"/>
          <w:szCs w:val="32"/>
        </w:rPr>
      </w:pPr>
      <w:r w:rsidRPr="00D47679">
        <w:rPr>
          <w:rFonts w:ascii="仿宋" w:eastAsia="仿宋" w:hAnsi="仿宋" w:cs="仿宋_GB2312"/>
          <w:sz w:val="32"/>
          <w:szCs w:val="32"/>
        </w:rPr>
        <w:t>（三）改进建议。</w:t>
      </w:r>
    </w:p>
    <w:p w:rsidR="003142CF" w:rsidRPr="00D47679" w:rsidRDefault="003142CF" w:rsidP="003142CF">
      <w:pPr>
        <w:spacing w:line="556" w:lineRule="exact"/>
        <w:ind w:firstLineChars="200" w:firstLine="640"/>
        <w:rPr>
          <w:rFonts w:ascii="仿宋_GB2312" w:eastAsia="仿宋_GB2312"/>
          <w:sz w:val="32"/>
          <w:szCs w:val="32"/>
        </w:rPr>
      </w:pPr>
      <w:r w:rsidRPr="00D47679">
        <w:rPr>
          <w:rFonts w:ascii="仿宋_GB2312" w:eastAsia="仿宋_GB2312" w:hint="eastAsia"/>
          <w:sz w:val="32"/>
          <w:szCs w:val="32"/>
        </w:rPr>
        <w:t>适当调整财政支出结构，</w:t>
      </w:r>
      <w:r w:rsidRPr="00D47679">
        <w:rPr>
          <w:rFonts w:ascii="仿宋_GB2312" w:eastAsia="仿宋_GB2312"/>
          <w:sz w:val="32"/>
          <w:szCs w:val="32"/>
        </w:rPr>
        <w:t>逐步提高公用经费预算标准</w:t>
      </w:r>
      <w:r w:rsidRPr="00D47679">
        <w:rPr>
          <w:rFonts w:ascii="仿宋_GB2312" w:eastAsia="仿宋_GB2312" w:hint="eastAsia"/>
          <w:sz w:val="32"/>
          <w:szCs w:val="32"/>
        </w:rPr>
        <w:t>，</w:t>
      </w:r>
      <w:r w:rsidRPr="00D47679">
        <w:rPr>
          <w:rFonts w:ascii="仿宋_GB2312" w:eastAsia="仿宋_GB2312"/>
          <w:sz w:val="32"/>
          <w:szCs w:val="32"/>
        </w:rPr>
        <w:lastRenderedPageBreak/>
        <w:t>努力保障各</w:t>
      </w:r>
      <w:r w:rsidRPr="00D47679">
        <w:rPr>
          <w:rFonts w:ascii="仿宋_GB2312" w:eastAsia="仿宋_GB2312" w:hint="eastAsia"/>
          <w:sz w:val="32"/>
          <w:szCs w:val="32"/>
        </w:rPr>
        <w:t>单位</w:t>
      </w:r>
      <w:r w:rsidRPr="00D47679">
        <w:rPr>
          <w:rFonts w:ascii="仿宋_GB2312" w:eastAsia="仿宋_GB2312"/>
          <w:sz w:val="32"/>
          <w:szCs w:val="32"/>
        </w:rPr>
        <w:t>维持正常运转的基本支出</w:t>
      </w:r>
      <w:r w:rsidRPr="00D47679">
        <w:rPr>
          <w:rFonts w:ascii="仿宋_GB2312" w:eastAsia="仿宋_GB2312" w:hint="eastAsia"/>
          <w:sz w:val="32"/>
          <w:szCs w:val="32"/>
        </w:rPr>
        <w:t>。</w:t>
      </w:r>
    </w:p>
    <w:p w:rsidR="000055EB" w:rsidRPr="000074DA" w:rsidRDefault="000055EB">
      <w:pPr>
        <w:widowControl/>
        <w:jc w:val="left"/>
        <w:rPr>
          <w:rStyle w:val="1Char"/>
          <w:rFonts w:ascii="仿宋" w:eastAsia="仿宋" w:hAnsi="仿宋"/>
          <w:color w:val="FF0000"/>
          <w:sz w:val="32"/>
          <w:szCs w:val="32"/>
        </w:rPr>
      </w:pPr>
      <w:bookmarkStart w:id="56" w:name="_Toc15396618"/>
      <w:r w:rsidRPr="000074DA">
        <w:rPr>
          <w:rStyle w:val="1Char"/>
          <w:rFonts w:ascii="仿宋" w:eastAsia="仿宋" w:hAnsi="仿宋"/>
          <w:color w:val="FF0000"/>
          <w:sz w:val="32"/>
          <w:szCs w:val="32"/>
        </w:rPr>
        <w:br w:type="page"/>
      </w:r>
    </w:p>
    <w:p w:rsidR="007875E0" w:rsidRDefault="007875E0" w:rsidP="007875E0">
      <w:pPr>
        <w:spacing w:line="600" w:lineRule="exact"/>
        <w:outlineLvl w:val="0"/>
        <w:rPr>
          <w:rStyle w:val="1Char"/>
          <w:rFonts w:ascii="仿宋" w:eastAsia="仿宋" w:hAnsi="仿宋"/>
          <w:sz w:val="32"/>
          <w:szCs w:val="32"/>
        </w:rPr>
      </w:pPr>
    </w:p>
    <w:p w:rsidR="00B174FE" w:rsidRDefault="00A268C4" w:rsidP="007875E0">
      <w:pPr>
        <w:spacing w:line="600" w:lineRule="exact"/>
        <w:jc w:val="center"/>
        <w:outlineLvl w:val="0"/>
        <w:rPr>
          <w:rStyle w:val="1Char"/>
          <w:rFonts w:ascii="黑体" w:eastAsia="黑体" w:hAnsi="黑体"/>
          <w:b w:val="0"/>
        </w:rPr>
      </w:pPr>
      <w:r w:rsidRPr="00622830">
        <w:rPr>
          <w:rFonts w:ascii="黑体" w:eastAsia="黑体" w:hAnsi="黑体" w:hint="eastAsia"/>
          <w:color w:val="000000"/>
          <w:sz w:val="44"/>
          <w:szCs w:val="44"/>
        </w:rPr>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54"/>
      <w:bookmarkEnd w:id="56"/>
    </w:p>
    <w:p w:rsidR="000D1D50" w:rsidRPr="00BE02E9" w:rsidRDefault="0097099F" w:rsidP="0079426B">
      <w:pPr>
        <w:pStyle w:val="2"/>
        <w:rPr>
          <w:rFonts w:ascii="仿宋_GB2312" w:eastAsia="仿宋_GB2312" w:hAnsi="仿宋"/>
          <w:color w:val="000000"/>
        </w:rPr>
      </w:pPr>
      <w:bookmarkStart w:id="57" w:name="_Toc15396619"/>
      <w:r w:rsidRPr="00BE02E9">
        <w:rPr>
          <w:rFonts w:ascii="仿宋_GB2312" w:eastAsia="仿宋_GB2312" w:hAnsi="仿宋" w:hint="eastAsia"/>
          <w:b w:val="0"/>
          <w:color w:val="000000"/>
        </w:rPr>
        <w:t>一、</w:t>
      </w:r>
      <w:r w:rsidR="002F1818" w:rsidRPr="00BE02E9">
        <w:rPr>
          <w:rFonts w:ascii="仿宋_GB2312" w:eastAsia="仿宋_GB2312" w:hAnsi="仿宋" w:hint="eastAsia"/>
          <w:b w:val="0"/>
          <w:color w:val="000000"/>
        </w:rPr>
        <w:t>收</w:t>
      </w:r>
      <w:r w:rsidR="002F1818" w:rsidRPr="00BE02E9">
        <w:rPr>
          <w:rStyle w:val="2Char"/>
          <w:rFonts w:ascii="仿宋_GB2312" w:eastAsia="仿宋_GB2312" w:hAnsi="仿宋" w:hint="eastAsia"/>
        </w:rPr>
        <w:t>入支出决算总表</w:t>
      </w:r>
      <w:bookmarkEnd w:id="57"/>
    </w:p>
    <w:p w:rsidR="002F1818" w:rsidRPr="00BE02E9" w:rsidRDefault="0097099F" w:rsidP="0079426B">
      <w:pPr>
        <w:pStyle w:val="2"/>
        <w:rPr>
          <w:rFonts w:ascii="仿宋_GB2312" w:eastAsia="仿宋_GB2312" w:hAnsi="仿宋"/>
          <w:color w:val="000000"/>
        </w:rPr>
      </w:pPr>
      <w:bookmarkStart w:id="58" w:name="_Toc15396620"/>
      <w:r w:rsidRPr="00BE02E9">
        <w:rPr>
          <w:rFonts w:ascii="仿宋_GB2312" w:eastAsia="仿宋_GB2312" w:hAnsi="仿宋" w:hint="eastAsia"/>
          <w:b w:val="0"/>
          <w:color w:val="000000"/>
        </w:rPr>
        <w:t>二、</w:t>
      </w:r>
      <w:r w:rsidR="002F1818" w:rsidRPr="00BE02E9">
        <w:rPr>
          <w:rFonts w:ascii="仿宋_GB2312" w:eastAsia="仿宋_GB2312" w:hAnsi="仿宋" w:hint="eastAsia"/>
          <w:b w:val="0"/>
          <w:color w:val="000000"/>
        </w:rPr>
        <w:t>收</w:t>
      </w:r>
      <w:r w:rsidR="002F1818" w:rsidRPr="00BE02E9">
        <w:rPr>
          <w:rStyle w:val="2Char"/>
          <w:rFonts w:ascii="仿宋_GB2312" w:eastAsia="仿宋_GB2312" w:hAnsi="仿宋" w:hint="eastAsia"/>
        </w:rPr>
        <w:t>入总表</w:t>
      </w:r>
      <w:bookmarkEnd w:id="58"/>
    </w:p>
    <w:p w:rsidR="002F1818" w:rsidRPr="00BE02E9" w:rsidRDefault="0097099F" w:rsidP="0079426B">
      <w:pPr>
        <w:pStyle w:val="2"/>
        <w:rPr>
          <w:rFonts w:ascii="仿宋_GB2312" w:eastAsia="仿宋_GB2312" w:hAnsi="仿宋"/>
          <w:color w:val="000000"/>
        </w:rPr>
      </w:pPr>
      <w:bookmarkStart w:id="59" w:name="_Toc15396621"/>
      <w:r w:rsidRPr="00BE02E9">
        <w:rPr>
          <w:rStyle w:val="2Char"/>
          <w:rFonts w:ascii="仿宋_GB2312" w:eastAsia="仿宋_GB2312" w:hAnsi="仿宋" w:hint="eastAsia"/>
        </w:rPr>
        <w:t>三、</w:t>
      </w:r>
      <w:r w:rsidR="002F1818" w:rsidRPr="00BE02E9">
        <w:rPr>
          <w:rFonts w:ascii="仿宋_GB2312" w:eastAsia="仿宋_GB2312" w:hAnsi="仿宋" w:hint="eastAsia"/>
          <w:b w:val="0"/>
          <w:color w:val="000000"/>
        </w:rPr>
        <w:t>支</w:t>
      </w:r>
      <w:r w:rsidR="002F1818" w:rsidRPr="00BE02E9">
        <w:rPr>
          <w:rStyle w:val="2Char"/>
          <w:rFonts w:ascii="仿宋_GB2312" w:eastAsia="仿宋_GB2312" w:hAnsi="仿宋" w:hint="eastAsia"/>
        </w:rPr>
        <w:t>出总表</w:t>
      </w:r>
      <w:bookmarkEnd w:id="59"/>
    </w:p>
    <w:p w:rsidR="002F1818" w:rsidRPr="00BE02E9" w:rsidRDefault="0097099F" w:rsidP="0079426B">
      <w:pPr>
        <w:pStyle w:val="2"/>
        <w:rPr>
          <w:rFonts w:ascii="仿宋_GB2312" w:eastAsia="仿宋_GB2312" w:hAnsi="仿宋"/>
          <w:b w:val="0"/>
          <w:color w:val="000000"/>
        </w:rPr>
      </w:pPr>
      <w:bookmarkStart w:id="60" w:name="_Toc15396622"/>
      <w:r w:rsidRPr="00BE02E9">
        <w:rPr>
          <w:rStyle w:val="2Char"/>
          <w:rFonts w:ascii="仿宋_GB2312" w:eastAsia="仿宋_GB2312" w:hAnsi="仿宋" w:hint="eastAsia"/>
        </w:rPr>
        <w:t>四、</w:t>
      </w:r>
      <w:r w:rsidR="002F1818" w:rsidRPr="00BE02E9">
        <w:rPr>
          <w:rFonts w:ascii="仿宋_GB2312" w:eastAsia="仿宋_GB2312" w:hAnsi="仿宋" w:hint="eastAsia"/>
          <w:b w:val="0"/>
          <w:color w:val="000000"/>
        </w:rPr>
        <w:t>财</w:t>
      </w:r>
      <w:r w:rsidR="002F1818" w:rsidRPr="00BE02E9">
        <w:rPr>
          <w:rStyle w:val="2Char"/>
          <w:rFonts w:ascii="仿宋_GB2312" w:eastAsia="仿宋_GB2312" w:hAnsi="仿宋" w:hint="eastAsia"/>
        </w:rPr>
        <w:t>政拨款收入支出决算总表</w:t>
      </w:r>
      <w:bookmarkEnd w:id="60"/>
    </w:p>
    <w:p w:rsidR="002F1818" w:rsidRPr="00BE02E9" w:rsidRDefault="0097099F" w:rsidP="0079426B">
      <w:pPr>
        <w:pStyle w:val="2"/>
        <w:rPr>
          <w:rFonts w:ascii="仿宋_GB2312" w:eastAsia="仿宋_GB2312" w:hAnsi="仿宋"/>
          <w:color w:val="000000"/>
        </w:rPr>
      </w:pPr>
      <w:bookmarkStart w:id="61" w:name="_Toc15396623"/>
      <w:r w:rsidRPr="00BE02E9">
        <w:rPr>
          <w:rStyle w:val="2Char"/>
          <w:rFonts w:ascii="仿宋_GB2312" w:eastAsia="仿宋_GB2312" w:hAnsi="仿宋" w:hint="eastAsia"/>
        </w:rPr>
        <w:t>五、</w:t>
      </w:r>
      <w:r w:rsidR="002F1818" w:rsidRPr="00BE02E9">
        <w:rPr>
          <w:rFonts w:ascii="仿宋_GB2312" w:eastAsia="仿宋_GB2312" w:hAnsi="仿宋" w:hint="eastAsia"/>
          <w:b w:val="0"/>
          <w:color w:val="000000"/>
        </w:rPr>
        <w:t>财</w:t>
      </w:r>
      <w:r w:rsidR="002F1818" w:rsidRPr="00BE02E9">
        <w:rPr>
          <w:rStyle w:val="2Char"/>
          <w:rFonts w:ascii="仿宋_GB2312" w:eastAsia="仿宋_GB2312" w:hAnsi="仿宋" w:hint="eastAsia"/>
        </w:rPr>
        <w:t>政拨款支出决算明细表（政府经济分类科目）</w:t>
      </w:r>
      <w:bookmarkEnd w:id="61"/>
    </w:p>
    <w:p w:rsidR="002F1818" w:rsidRPr="00BE02E9" w:rsidRDefault="0097099F" w:rsidP="0079426B">
      <w:pPr>
        <w:pStyle w:val="2"/>
        <w:rPr>
          <w:rFonts w:ascii="仿宋_GB2312" w:eastAsia="仿宋_GB2312" w:hAnsi="仿宋"/>
          <w:color w:val="000000"/>
        </w:rPr>
      </w:pPr>
      <w:bookmarkStart w:id="62" w:name="_Toc15396624"/>
      <w:r w:rsidRPr="00BE02E9">
        <w:rPr>
          <w:rStyle w:val="2Char"/>
          <w:rFonts w:ascii="仿宋_GB2312" w:eastAsia="仿宋_GB2312" w:hAnsi="仿宋" w:hint="eastAsia"/>
        </w:rPr>
        <w:t>六、</w:t>
      </w:r>
      <w:r w:rsidR="002F1818" w:rsidRPr="00BE02E9">
        <w:rPr>
          <w:rFonts w:ascii="仿宋_GB2312" w:eastAsia="仿宋_GB2312" w:hAnsi="仿宋" w:hint="eastAsia"/>
          <w:b w:val="0"/>
          <w:color w:val="000000"/>
        </w:rPr>
        <w:t>一</w:t>
      </w:r>
      <w:r w:rsidR="002F1818" w:rsidRPr="00BE02E9">
        <w:rPr>
          <w:rStyle w:val="2Char"/>
          <w:rFonts w:ascii="仿宋_GB2312" w:eastAsia="仿宋_GB2312" w:hAnsi="仿宋" w:hint="eastAsia"/>
        </w:rPr>
        <w:t>般公共预算财政拨款支出决算表</w:t>
      </w:r>
      <w:bookmarkEnd w:id="62"/>
    </w:p>
    <w:p w:rsidR="002F1818" w:rsidRPr="00BE02E9" w:rsidRDefault="0097099F" w:rsidP="0079426B">
      <w:pPr>
        <w:pStyle w:val="2"/>
        <w:rPr>
          <w:rFonts w:ascii="仿宋_GB2312" w:eastAsia="仿宋_GB2312" w:hAnsi="仿宋"/>
          <w:color w:val="000000"/>
        </w:rPr>
      </w:pPr>
      <w:bookmarkStart w:id="63" w:name="_Toc15396625"/>
      <w:r w:rsidRPr="00BE02E9">
        <w:rPr>
          <w:rStyle w:val="2Char"/>
          <w:rFonts w:ascii="仿宋_GB2312" w:eastAsia="仿宋_GB2312" w:hAnsi="仿宋" w:hint="eastAsia"/>
        </w:rPr>
        <w:t>七、</w:t>
      </w:r>
      <w:r w:rsidR="002F1818" w:rsidRPr="00BE02E9">
        <w:rPr>
          <w:rFonts w:ascii="仿宋_GB2312" w:eastAsia="仿宋_GB2312" w:hAnsi="仿宋" w:hint="eastAsia"/>
          <w:b w:val="0"/>
          <w:color w:val="000000"/>
        </w:rPr>
        <w:t>一</w:t>
      </w:r>
      <w:r w:rsidR="002F1818" w:rsidRPr="00BE02E9">
        <w:rPr>
          <w:rStyle w:val="2Char"/>
          <w:rFonts w:ascii="仿宋_GB2312" w:eastAsia="仿宋_GB2312" w:hAnsi="仿宋" w:hint="eastAsia"/>
        </w:rPr>
        <w:t>般公共预算财政拨款支出决算明细表</w:t>
      </w:r>
      <w:bookmarkEnd w:id="63"/>
    </w:p>
    <w:p w:rsidR="002F1818" w:rsidRPr="00BE02E9" w:rsidRDefault="0097099F" w:rsidP="0079426B">
      <w:pPr>
        <w:pStyle w:val="2"/>
        <w:rPr>
          <w:rFonts w:ascii="仿宋_GB2312" w:eastAsia="仿宋_GB2312" w:hAnsi="仿宋"/>
          <w:color w:val="000000"/>
        </w:rPr>
      </w:pPr>
      <w:bookmarkStart w:id="64" w:name="_Toc15396626"/>
      <w:r w:rsidRPr="00BE02E9">
        <w:rPr>
          <w:rStyle w:val="2Char"/>
          <w:rFonts w:ascii="仿宋_GB2312" w:eastAsia="仿宋_GB2312" w:hAnsi="仿宋" w:hint="eastAsia"/>
        </w:rPr>
        <w:t>八、</w:t>
      </w:r>
      <w:r w:rsidR="002F1818" w:rsidRPr="00BE02E9">
        <w:rPr>
          <w:rFonts w:ascii="仿宋_GB2312" w:eastAsia="仿宋_GB2312" w:hAnsi="仿宋" w:hint="eastAsia"/>
          <w:b w:val="0"/>
          <w:color w:val="000000"/>
        </w:rPr>
        <w:t>一</w:t>
      </w:r>
      <w:r w:rsidR="002F1818" w:rsidRPr="00BE02E9">
        <w:rPr>
          <w:rStyle w:val="2Char"/>
          <w:rFonts w:ascii="仿宋_GB2312" w:eastAsia="仿宋_GB2312" w:hAnsi="仿宋" w:hint="eastAsia"/>
        </w:rPr>
        <w:t>般公共预算财政拨款基本支出决算表</w:t>
      </w:r>
      <w:bookmarkEnd w:id="64"/>
    </w:p>
    <w:p w:rsidR="002F1818" w:rsidRPr="00BE02E9" w:rsidRDefault="0097099F" w:rsidP="0079426B">
      <w:pPr>
        <w:pStyle w:val="2"/>
        <w:rPr>
          <w:rFonts w:ascii="仿宋_GB2312" w:eastAsia="仿宋_GB2312" w:hAnsi="仿宋"/>
          <w:color w:val="000000"/>
        </w:rPr>
      </w:pPr>
      <w:bookmarkStart w:id="65" w:name="_Toc15396627"/>
      <w:r w:rsidRPr="00BE02E9">
        <w:rPr>
          <w:rStyle w:val="2Char"/>
          <w:rFonts w:ascii="仿宋_GB2312" w:eastAsia="仿宋_GB2312" w:hAnsi="仿宋" w:hint="eastAsia"/>
        </w:rPr>
        <w:t>九、</w:t>
      </w:r>
      <w:r w:rsidR="002F1818" w:rsidRPr="00BE02E9">
        <w:rPr>
          <w:rFonts w:ascii="仿宋_GB2312" w:eastAsia="仿宋_GB2312" w:hAnsi="仿宋" w:hint="eastAsia"/>
          <w:b w:val="0"/>
          <w:color w:val="000000"/>
        </w:rPr>
        <w:t>一</w:t>
      </w:r>
      <w:r w:rsidR="002F1818" w:rsidRPr="00BE02E9">
        <w:rPr>
          <w:rStyle w:val="2Char"/>
          <w:rFonts w:ascii="仿宋_GB2312" w:eastAsia="仿宋_GB2312" w:hAnsi="仿宋" w:hint="eastAsia"/>
        </w:rPr>
        <w:t>般公共预算财政拨款项目支出决算表</w:t>
      </w:r>
      <w:bookmarkEnd w:id="65"/>
    </w:p>
    <w:p w:rsidR="002F1818" w:rsidRPr="00BE02E9" w:rsidRDefault="0097099F" w:rsidP="0079426B">
      <w:pPr>
        <w:pStyle w:val="2"/>
        <w:rPr>
          <w:rFonts w:ascii="仿宋_GB2312" w:eastAsia="仿宋_GB2312" w:hAnsi="仿宋"/>
          <w:color w:val="000000"/>
        </w:rPr>
      </w:pPr>
      <w:bookmarkStart w:id="66" w:name="_Toc15396628"/>
      <w:r w:rsidRPr="00BE02E9">
        <w:rPr>
          <w:rStyle w:val="2Char"/>
          <w:rFonts w:ascii="仿宋_GB2312" w:eastAsia="仿宋_GB2312" w:hAnsi="仿宋" w:hint="eastAsia"/>
        </w:rPr>
        <w:t>十、</w:t>
      </w:r>
      <w:r w:rsidR="002F1818" w:rsidRPr="00BE02E9">
        <w:rPr>
          <w:rFonts w:ascii="仿宋_GB2312" w:eastAsia="仿宋_GB2312" w:hAnsi="仿宋" w:hint="eastAsia"/>
          <w:b w:val="0"/>
          <w:color w:val="000000"/>
        </w:rPr>
        <w:t>一</w:t>
      </w:r>
      <w:r w:rsidR="002F1818" w:rsidRPr="00BE02E9">
        <w:rPr>
          <w:rStyle w:val="2Char"/>
          <w:rFonts w:ascii="仿宋_GB2312" w:eastAsia="仿宋_GB2312" w:hAnsi="仿宋" w:hint="eastAsia"/>
        </w:rPr>
        <w:t>般公共预算财政拨款“三公”经费支出决算表</w:t>
      </w:r>
      <w:bookmarkEnd w:id="66"/>
    </w:p>
    <w:p w:rsidR="002F1818" w:rsidRPr="00BE02E9" w:rsidRDefault="0097099F" w:rsidP="0079426B">
      <w:pPr>
        <w:pStyle w:val="2"/>
        <w:rPr>
          <w:rFonts w:ascii="仿宋_GB2312" w:eastAsia="仿宋_GB2312" w:hAnsi="仿宋"/>
          <w:color w:val="000000"/>
        </w:rPr>
      </w:pPr>
      <w:bookmarkStart w:id="67" w:name="_Toc15396629"/>
      <w:r w:rsidRPr="00BE02E9">
        <w:rPr>
          <w:rStyle w:val="2Char"/>
          <w:rFonts w:ascii="仿宋_GB2312" w:eastAsia="仿宋_GB2312" w:hAnsi="仿宋" w:hint="eastAsia"/>
        </w:rPr>
        <w:t>十一、</w:t>
      </w:r>
      <w:r w:rsidR="002F1818" w:rsidRPr="00BE02E9">
        <w:rPr>
          <w:rFonts w:ascii="仿宋_GB2312" w:eastAsia="仿宋_GB2312" w:hAnsi="仿宋" w:hint="eastAsia"/>
          <w:b w:val="0"/>
          <w:color w:val="000000"/>
        </w:rPr>
        <w:t>政</w:t>
      </w:r>
      <w:r w:rsidR="002F1818" w:rsidRPr="00BE02E9">
        <w:rPr>
          <w:rStyle w:val="2Char"/>
          <w:rFonts w:ascii="仿宋_GB2312" w:eastAsia="仿宋_GB2312" w:hAnsi="仿宋" w:hint="eastAsia"/>
        </w:rPr>
        <w:t>府性基金预算财政拨款收入支出决算表</w:t>
      </w:r>
      <w:bookmarkEnd w:id="67"/>
    </w:p>
    <w:p w:rsidR="002F1818" w:rsidRPr="00BE02E9" w:rsidRDefault="0097099F" w:rsidP="0079426B">
      <w:pPr>
        <w:pStyle w:val="2"/>
        <w:rPr>
          <w:rFonts w:ascii="仿宋_GB2312" w:eastAsia="仿宋_GB2312" w:hAnsi="仿宋"/>
          <w:color w:val="000000"/>
        </w:rPr>
      </w:pPr>
      <w:bookmarkStart w:id="68" w:name="_Toc15396630"/>
      <w:r w:rsidRPr="00BE02E9">
        <w:rPr>
          <w:rStyle w:val="2Char"/>
          <w:rFonts w:ascii="仿宋_GB2312" w:eastAsia="仿宋_GB2312" w:hAnsi="仿宋" w:hint="eastAsia"/>
        </w:rPr>
        <w:t>十二、</w:t>
      </w:r>
      <w:r w:rsidR="002F1818" w:rsidRPr="00BE02E9">
        <w:rPr>
          <w:rFonts w:ascii="仿宋_GB2312" w:eastAsia="仿宋_GB2312" w:hAnsi="仿宋" w:hint="eastAsia"/>
          <w:b w:val="0"/>
          <w:color w:val="000000"/>
        </w:rPr>
        <w:t>政</w:t>
      </w:r>
      <w:r w:rsidR="002F1818" w:rsidRPr="00BE02E9">
        <w:rPr>
          <w:rStyle w:val="2Char"/>
          <w:rFonts w:ascii="仿宋_GB2312" w:eastAsia="仿宋_GB2312" w:hAnsi="仿宋" w:hint="eastAsia"/>
        </w:rPr>
        <w:t>府性基金预算财政拨款“三公”经费支出决算表</w:t>
      </w:r>
      <w:bookmarkEnd w:id="68"/>
    </w:p>
    <w:p w:rsidR="002F1818" w:rsidRPr="00BE02E9" w:rsidRDefault="0097099F" w:rsidP="0079426B">
      <w:pPr>
        <w:pStyle w:val="2"/>
        <w:rPr>
          <w:rFonts w:ascii="仿宋_GB2312" w:eastAsia="仿宋_GB2312" w:hAnsi="仿宋"/>
          <w:color w:val="000000" w:themeColor="text1"/>
        </w:rPr>
      </w:pPr>
      <w:bookmarkStart w:id="69" w:name="_Toc15396631"/>
      <w:r w:rsidRPr="00BE02E9">
        <w:rPr>
          <w:rStyle w:val="2Char"/>
          <w:rFonts w:ascii="仿宋_GB2312" w:eastAsia="仿宋_GB2312" w:hAnsi="仿宋" w:hint="eastAsia"/>
        </w:rPr>
        <w:t>十三、</w:t>
      </w:r>
      <w:r w:rsidR="002F1818" w:rsidRPr="00BE02E9">
        <w:rPr>
          <w:rFonts w:ascii="仿宋_GB2312" w:eastAsia="仿宋_GB2312" w:hAnsi="仿宋" w:hint="eastAsia"/>
          <w:b w:val="0"/>
          <w:color w:val="000000"/>
        </w:rPr>
        <w:t>国</w:t>
      </w:r>
      <w:r w:rsidR="002F1818" w:rsidRPr="00BE02E9">
        <w:rPr>
          <w:rStyle w:val="2Char"/>
          <w:rFonts w:ascii="仿宋_GB2312" w:eastAsia="仿宋_GB2312" w:hAnsi="仿宋" w:hint="eastAsia"/>
        </w:rPr>
        <w:t>有资本经营预算支出决算表</w:t>
      </w:r>
      <w:bookmarkEnd w:id="69"/>
    </w:p>
    <w:sectPr w:rsidR="002F1818" w:rsidRPr="00BE02E9" w:rsidSect="007127B7">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FCD" w:rsidRDefault="003B3FCD">
      <w:r>
        <w:separator/>
      </w:r>
    </w:p>
  </w:endnote>
  <w:endnote w:type="continuationSeparator" w:id="1">
    <w:p w:rsidR="003B3FCD" w:rsidRDefault="003B3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D41EA6" w:rsidRDefault="00D41EA6">
        <w:pPr>
          <w:pStyle w:val="a4"/>
          <w:jc w:val="center"/>
        </w:pPr>
        <w:r w:rsidRPr="007A375D">
          <w:fldChar w:fldCharType="begin"/>
        </w:r>
        <w:r>
          <w:instrText>PAGE   \* MERGEFORMAT</w:instrText>
        </w:r>
        <w:r w:rsidRPr="007A375D">
          <w:fldChar w:fldCharType="separate"/>
        </w:r>
        <w:r w:rsidR="00EC45DC" w:rsidRPr="00EC45DC">
          <w:rPr>
            <w:noProof/>
            <w:lang w:val="zh-CN"/>
          </w:rPr>
          <w:t>14</w:t>
        </w:r>
        <w:r>
          <w:rPr>
            <w:noProof/>
            <w:lang w:val="zh-CN"/>
          </w:rPr>
          <w:fldChar w:fldCharType="end"/>
        </w:r>
      </w:p>
    </w:sdtContent>
  </w:sdt>
  <w:p w:rsidR="00D41EA6" w:rsidRDefault="00D41E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FCD" w:rsidRDefault="003B3FCD">
      <w:r>
        <w:separator/>
      </w:r>
    </w:p>
  </w:footnote>
  <w:footnote w:type="continuationSeparator" w:id="1">
    <w:p w:rsidR="003B3FCD" w:rsidRDefault="003B3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A6" w:rsidRDefault="00D41EA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5E2C529A"/>
    <w:lvl w:ilvl="0">
      <w:start w:val="1"/>
      <w:numFmt w:val="decimal"/>
      <w:lvlText w:val="%1."/>
      <w:lvlJc w:val="left"/>
      <w:pPr>
        <w:tabs>
          <w:tab w:val="left" w:pos="596"/>
        </w:tabs>
      </w:pPr>
      <w:rPr>
        <w:color w:val="auto"/>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0FDC24C2"/>
    <w:multiLevelType w:val="hybridMultilevel"/>
    <w:tmpl w:val="52340A08"/>
    <w:lvl w:ilvl="0" w:tplc="AE8A7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592D49"/>
    <w:multiLevelType w:val="singleLevel"/>
    <w:tmpl w:val="11592D49"/>
    <w:lvl w:ilvl="0">
      <w:start w:val="3"/>
      <w:numFmt w:val="chineseCounting"/>
      <w:suff w:val="nothing"/>
      <w:lvlText w:val="%1、"/>
      <w:lvlJc w:val="left"/>
      <w:rPr>
        <w:rFonts w:hint="eastAsia"/>
      </w:rPr>
    </w:lvl>
  </w:abstractNum>
  <w:abstractNum w:abstractNumId="6">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17F426B7"/>
    <w:multiLevelType w:val="hybridMultilevel"/>
    <w:tmpl w:val="7494B860"/>
    <w:lvl w:ilvl="0" w:tplc="8E7CC4FA">
      <w:start w:val="10"/>
      <w:numFmt w:val="japaneseCounting"/>
      <w:lvlText w:val="%1、"/>
      <w:lvlJc w:val="left"/>
      <w:pPr>
        <w:ind w:left="1429" w:hanging="720"/>
      </w:pPr>
      <w:rPr>
        <w:rFonts w:hint="default"/>
      </w:rPr>
    </w:lvl>
    <w:lvl w:ilvl="1" w:tplc="CCD8F11A">
      <w:start w:val="1"/>
      <w:numFmt w:val="japaneseCounting"/>
      <w:lvlText w:val="（%2）"/>
      <w:lvlJc w:val="left"/>
      <w:pPr>
        <w:ind w:left="2209" w:hanging="1080"/>
      </w:pPr>
      <w:rPr>
        <w:rFonts w:hint="default"/>
      </w:r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1B5B21A5"/>
    <w:multiLevelType w:val="hybridMultilevel"/>
    <w:tmpl w:val="56FC6144"/>
    <w:lvl w:ilvl="0" w:tplc="E8BC398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4C67E4A"/>
    <w:multiLevelType w:val="hybridMultilevel"/>
    <w:tmpl w:val="31C225C4"/>
    <w:lvl w:ilvl="0" w:tplc="DF2C19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3BC35AFE"/>
    <w:multiLevelType w:val="hybridMultilevel"/>
    <w:tmpl w:val="13840B96"/>
    <w:lvl w:ilvl="0" w:tplc="7E447904">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B5733A1"/>
    <w:multiLevelType w:val="singleLevel"/>
    <w:tmpl w:val="5B5733A1"/>
    <w:lvl w:ilvl="0">
      <w:start w:val="3"/>
      <w:numFmt w:val="chineseCounting"/>
      <w:suff w:val="nothing"/>
      <w:lvlText w:val="（%1）"/>
      <w:lvlJc w:val="left"/>
      <w:rPr>
        <w:rFonts w:hint="eastAsia"/>
      </w:rPr>
    </w:lvl>
  </w:abstractNum>
  <w:abstractNum w:abstractNumId="13">
    <w:nsid w:val="5CA53276"/>
    <w:multiLevelType w:val="singleLevel"/>
    <w:tmpl w:val="5CA53276"/>
    <w:lvl w:ilvl="0">
      <w:start w:val="8"/>
      <w:numFmt w:val="chineseCounting"/>
      <w:suff w:val="nothing"/>
      <w:lvlText w:val="%1、"/>
      <w:lvlJc w:val="left"/>
      <w:rPr>
        <w:rFonts w:hint="eastAsia"/>
      </w:rPr>
    </w:lvl>
  </w:abstractNum>
  <w:abstractNum w:abstractNumId="14">
    <w:nsid w:val="5D82E9E7"/>
    <w:multiLevelType w:val="singleLevel"/>
    <w:tmpl w:val="5D82E9E7"/>
    <w:lvl w:ilvl="0">
      <w:start w:val="3"/>
      <w:numFmt w:val="chineseCounting"/>
      <w:suff w:val="nothing"/>
      <w:lvlText w:val="%1、"/>
      <w:lvlJc w:val="left"/>
    </w:lvl>
  </w:abstractNum>
  <w:abstractNum w:abstractNumId="1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15"/>
  </w:num>
  <w:num w:numId="2">
    <w:abstractNumId w:val="6"/>
  </w:num>
  <w:num w:numId="3">
    <w:abstractNumId w:val="1"/>
  </w:num>
  <w:num w:numId="4">
    <w:abstractNumId w:val="12"/>
  </w:num>
  <w:num w:numId="5">
    <w:abstractNumId w:val="2"/>
  </w:num>
  <w:num w:numId="6">
    <w:abstractNumId w:val="3"/>
  </w:num>
  <w:num w:numId="7">
    <w:abstractNumId w:val="10"/>
  </w:num>
  <w:num w:numId="8">
    <w:abstractNumId w:val="13"/>
  </w:num>
  <w:num w:numId="9">
    <w:abstractNumId w:val="0"/>
  </w:num>
  <w:num w:numId="10">
    <w:abstractNumId w:val="7"/>
  </w:num>
  <w:num w:numId="11">
    <w:abstractNumId w:val="4"/>
  </w:num>
  <w:num w:numId="12">
    <w:abstractNumId w:val="8"/>
  </w:num>
  <w:num w:numId="13">
    <w:abstractNumId w:val="11"/>
  </w:num>
  <w:num w:numId="14">
    <w:abstractNumId w:val="9"/>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1E95"/>
    <w:rsid w:val="00002CCB"/>
    <w:rsid w:val="00003786"/>
    <w:rsid w:val="000055EB"/>
    <w:rsid w:val="000074DA"/>
    <w:rsid w:val="00010066"/>
    <w:rsid w:val="00012C65"/>
    <w:rsid w:val="00014EFD"/>
    <w:rsid w:val="00015468"/>
    <w:rsid w:val="000222C6"/>
    <w:rsid w:val="00024287"/>
    <w:rsid w:val="0002549F"/>
    <w:rsid w:val="000316D2"/>
    <w:rsid w:val="0003199A"/>
    <w:rsid w:val="00035600"/>
    <w:rsid w:val="00041996"/>
    <w:rsid w:val="00041D04"/>
    <w:rsid w:val="00046156"/>
    <w:rsid w:val="00047621"/>
    <w:rsid w:val="00047BEF"/>
    <w:rsid w:val="00057ADC"/>
    <w:rsid w:val="00061BAC"/>
    <w:rsid w:val="0006487A"/>
    <w:rsid w:val="00065F8F"/>
    <w:rsid w:val="000768F2"/>
    <w:rsid w:val="000860C8"/>
    <w:rsid w:val="00087F04"/>
    <w:rsid w:val="0009184B"/>
    <w:rsid w:val="00092E59"/>
    <w:rsid w:val="00093082"/>
    <w:rsid w:val="0009593C"/>
    <w:rsid w:val="000A4C99"/>
    <w:rsid w:val="000A7F11"/>
    <w:rsid w:val="000B047F"/>
    <w:rsid w:val="000B4169"/>
    <w:rsid w:val="000B5923"/>
    <w:rsid w:val="000B5A48"/>
    <w:rsid w:val="000B6D2B"/>
    <w:rsid w:val="000B6FF3"/>
    <w:rsid w:val="000C0191"/>
    <w:rsid w:val="000C1E24"/>
    <w:rsid w:val="000C3467"/>
    <w:rsid w:val="000C3CA6"/>
    <w:rsid w:val="000D1267"/>
    <w:rsid w:val="000D1D50"/>
    <w:rsid w:val="000D279B"/>
    <w:rsid w:val="000D35D2"/>
    <w:rsid w:val="000D5782"/>
    <w:rsid w:val="000D608E"/>
    <w:rsid w:val="000E6613"/>
    <w:rsid w:val="000E7119"/>
    <w:rsid w:val="001055BB"/>
    <w:rsid w:val="00114E9B"/>
    <w:rsid w:val="001312BE"/>
    <w:rsid w:val="00142E12"/>
    <w:rsid w:val="001470ED"/>
    <w:rsid w:val="0014729F"/>
    <w:rsid w:val="001500D0"/>
    <w:rsid w:val="001540D4"/>
    <w:rsid w:val="001570D1"/>
    <w:rsid w:val="00157BAB"/>
    <w:rsid w:val="00160DE8"/>
    <w:rsid w:val="001622E8"/>
    <w:rsid w:val="001654D1"/>
    <w:rsid w:val="001741DB"/>
    <w:rsid w:val="0017433F"/>
    <w:rsid w:val="0017792A"/>
    <w:rsid w:val="0018106D"/>
    <w:rsid w:val="00181DEF"/>
    <w:rsid w:val="00182FB0"/>
    <w:rsid w:val="001877A7"/>
    <w:rsid w:val="00190DA8"/>
    <w:rsid w:val="00191536"/>
    <w:rsid w:val="00196687"/>
    <w:rsid w:val="001A0FAB"/>
    <w:rsid w:val="001A1241"/>
    <w:rsid w:val="001B2E92"/>
    <w:rsid w:val="001B6688"/>
    <w:rsid w:val="001C0962"/>
    <w:rsid w:val="001C6A3C"/>
    <w:rsid w:val="001C6EB8"/>
    <w:rsid w:val="001C7D50"/>
    <w:rsid w:val="001D1038"/>
    <w:rsid w:val="001D4C45"/>
    <w:rsid w:val="001D624F"/>
    <w:rsid w:val="001D7531"/>
    <w:rsid w:val="001E326D"/>
    <w:rsid w:val="001E3C29"/>
    <w:rsid w:val="001E737D"/>
    <w:rsid w:val="001F0094"/>
    <w:rsid w:val="001F0592"/>
    <w:rsid w:val="001F330F"/>
    <w:rsid w:val="001F7506"/>
    <w:rsid w:val="002006CD"/>
    <w:rsid w:val="00202B36"/>
    <w:rsid w:val="00202D20"/>
    <w:rsid w:val="00204B7A"/>
    <w:rsid w:val="0020694A"/>
    <w:rsid w:val="0021101A"/>
    <w:rsid w:val="00211DE8"/>
    <w:rsid w:val="00211FF1"/>
    <w:rsid w:val="00212E6B"/>
    <w:rsid w:val="00220536"/>
    <w:rsid w:val="00222077"/>
    <w:rsid w:val="002320CE"/>
    <w:rsid w:val="00232245"/>
    <w:rsid w:val="00234BA0"/>
    <w:rsid w:val="00235159"/>
    <w:rsid w:val="00235629"/>
    <w:rsid w:val="002458DE"/>
    <w:rsid w:val="00245A09"/>
    <w:rsid w:val="002539FF"/>
    <w:rsid w:val="0025411B"/>
    <w:rsid w:val="002556D9"/>
    <w:rsid w:val="00260C38"/>
    <w:rsid w:val="00260DAA"/>
    <w:rsid w:val="002616C0"/>
    <w:rsid w:val="00265A02"/>
    <w:rsid w:val="002662AA"/>
    <w:rsid w:val="00280496"/>
    <w:rsid w:val="0028070F"/>
    <w:rsid w:val="00284001"/>
    <w:rsid w:val="002909B1"/>
    <w:rsid w:val="002921A9"/>
    <w:rsid w:val="00293377"/>
    <w:rsid w:val="00295482"/>
    <w:rsid w:val="00295495"/>
    <w:rsid w:val="002A4F4A"/>
    <w:rsid w:val="002A54DE"/>
    <w:rsid w:val="002A7395"/>
    <w:rsid w:val="002B0207"/>
    <w:rsid w:val="002B0844"/>
    <w:rsid w:val="002B2613"/>
    <w:rsid w:val="002B78B2"/>
    <w:rsid w:val="002C2EA7"/>
    <w:rsid w:val="002D2AF5"/>
    <w:rsid w:val="002D43F2"/>
    <w:rsid w:val="002D634E"/>
    <w:rsid w:val="002D677D"/>
    <w:rsid w:val="002E3403"/>
    <w:rsid w:val="002E5832"/>
    <w:rsid w:val="002F1818"/>
    <w:rsid w:val="002F567B"/>
    <w:rsid w:val="002F7E96"/>
    <w:rsid w:val="003010F0"/>
    <w:rsid w:val="00301463"/>
    <w:rsid w:val="003046E9"/>
    <w:rsid w:val="00312AE1"/>
    <w:rsid w:val="003142CF"/>
    <w:rsid w:val="00321604"/>
    <w:rsid w:val="003216A9"/>
    <w:rsid w:val="00337D71"/>
    <w:rsid w:val="003444C5"/>
    <w:rsid w:val="00351C25"/>
    <w:rsid w:val="00363CC2"/>
    <w:rsid w:val="003671F2"/>
    <w:rsid w:val="0037013F"/>
    <w:rsid w:val="003709A5"/>
    <w:rsid w:val="00371443"/>
    <w:rsid w:val="0037495D"/>
    <w:rsid w:val="0037792E"/>
    <w:rsid w:val="00380C92"/>
    <w:rsid w:val="00386859"/>
    <w:rsid w:val="0039149E"/>
    <w:rsid w:val="00394BAE"/>
    <w:rsid w:val="003975E0"/>
    <w:rsid w:val="003A119A"/>
    <w:rsid w:val="003A40EC"/>
    <w:rsid w:val="003A484F"/>
    <w:rsid w:val="003A5779"/>
    <w:rsid w:val="003B0BE0"/>
    <w:rsid w:val="003B0C1B"/>
    <w:rsid w:val="003B0F0D"/>
    <w:rsid w:val="003B34FF"/>
    <w:rsid w:val="003B3FCD"/>
    <w:rsid w:val="003B688C"/>
    <w:rsid w:val="003B6D12"/>
    <w:rsid w:val="003C0291"/>
    <w:rsid w:val="003C0E38"/>
    <w:rsid w:val="003C39AE"/>
    <w:rsid w:val="003C738D"/>
    <w:rsid w:val="003C7B60"/>
    <w:rsid w:val="003D1FB2"/>
    <w:rsid w:val="003D65B1"/>
    <w:rsid w:val="003D66DA"/>
    <w:rsid w:val="003E076E"/>
    <w:rsid w:val="003E1310"/>
    <w:rsid w:val="003E6F55"/>
    <w:rsid w:val="003F0EC4"/>
    <w:rsid w:val="003F6E21"/>
    <w:rsid w:val="00400E5B"/>
    <w:rsid w:val="00406254"/>
    <w:rsid w:val="0040778B"/>
    <w:rsid w:val="00410648"/>
    <w:rsid w:val="00411D67"/>
    <w:rsid w:val="00414457"/>
    <w:rsid w:val="00414671"/>
    <w:rsid w:val="00415C9F"/>
    <w:rsid w:val="00417701"/>
    <w:rsid w:val="00417F2A"/>
    <w:rsid w:val="004223DE"/>
    <w:rsid w:val="00431E45"/>
    <w:rsid w:val="00434489"/>
    <w:rsid w:val="00436B4D"/>
    <w:rsid w:val="00437085"/>
    <w:rsid w:val="00440D39"/>
    <w:rsid w:val="00443880"/>
    <w:rsid w:val="00443C73"/>
    <w:rsid w:val="004445CE"/>
    <w:rsid w:val="004464F4"/>
    <w:rsid w:val="00453449"/>
    <w:rsid w:val="004578C9"/>
    <w:rsid w:val="00461484"/>
    <w:rsid w:val="00463D4C"/>
    <w:rsid w:val="00465F9E"/>
    <w:rsid w:val="0047088C"/>
    <w:rsid w:val="00471027"/>
    <w:rsid w:val="004713F0"/>
    <w:rsid w:val="00471401"/>
    <w:rsid w:val="00473F31"/>
    <w:rsid w:val="00475078"/>
    <w:rsid w:val="00476514"/>
    <w:rsid w:val="00477ABB"/>
    <w:rsid w:val="00480677"/>
    <w:rsid w:val="004811B9"/>
    <w:rsid w:val="0048125D"/>
    <w:rsid w:val="00481993"/>
    <w:rsid w:val="0048263A"/>
    <w:rsid w:val="00484E24"/>
    <w:rsid w:val="00487E5D"/>
    <w:rsid w:val="00496975"/>
    <w:rsid w:val="00496CEE"/>
    <w:rsid w:val="004A20D3"/>
    <w:rsid w:val="004A3B55"/>
    <w:rsid w:val="004A6DBF"/>
    <w:rsid w:val="004A711F"/>
    <w:rsid w:val="004B199D"/>
    <w:rsid w:val="004B4690"/>
    <w:rsid w:val="004B60B2"/>
    <w:rsid w:val="004B62C9"/>
    <w:rsid w:val="004B7F8C"/>
    <w:rsid w:val="004C2494"/>
    <w:rsid w:val="004C5480"/>
    <w:rsid w:val="004C7857"/>
    <w:rsid w:val="004D0E87"/>
    <w:rsid w:val="004D5332"/>
    <w:rsid w:val="004E0A2D"/>
    <w:rsid w:val="004E206B"/>
    <w:rsid w:val="004E4DAE"/>
    <w:rsid w:val="004E54DB"/>
    <w:rsid w:val="004E6DF7"/>
    <w:rsid w:val="004F0FBD"/>
    <w:rsid w:val="004F24CC"/>
    <w:rsid w:val="004F299A"/>
    <w:rsid w:val="004F39BC"/>
    <w:rsid w:val="00500A04"/>
    <w:rsid w:val="00504D35"/>
    <w:rsid w:val="00505A47"/>
    <w:rsid w:val="00512FDA"/>
    <w:rsid w:val="00513BFE"/>
    <w:rsid w:val="00517040"/>
    <w:rsid w:val="00517BDF"/>
    <w:rsid w:val="00520DA0"/>
    <w:rsid w:val="0053002B"/>
    <w:rsid w:val="005306DA"/>
    <w:rsid w:val="00543BE3"/>
    <w:rsid w:val="00544B88"/>
    <w:rsid w:val="00547FBC"/>
    <w:rsid w:val="0055749E"/>
    <w:rsid w:val="00562810"/>
    <w:rsid w:val="005664BB"/>
    <w:rsid w:val="005700E6"/>
    <w:rsid w:val="00571132"/>
    <w:rsid w:val="0057472A"/>
    <w:rsid w:val="0057481D"/>
    <w:rsid w:val="005776C6"/>
    <w:rsid w:val="00580483"/>
    <w:rsid w:val="00582F60"/>
    <w:rsid w:val="0058486E"/>
    <w:rsid w:val="0058623E"/>
    <w:rsid w:val="005A07BB"/>
    <w:rsid w:val="005B1B31"/>
    <w:rsid w:val="005C2635"/>
    <w:rsid w:val="005C7949"/>
    <w:rsid w:val="005C7FD1"/>
    <w:rsid w:val="005D1C8B"/>
    <w:rsid w:val="005D3D08"/>
    <w:rsid w:val="005D5CED"/>
    <w:rsid w:val="005D601D"/>
    <w:rsid w:val="005D6C87"/>
    <w:rsid w:val="005E3BF3"/>
    <w:rsid w:val="005E53CA"/>
    <w:rsid w:val="005F0672"/>
    <w:rsid w:val="005F1A4C"/>
    <w:rsid w:val="005F2E3C"/>
    <w:rsid w:val="005F61C4"/>
    <w:rsid w:val="00605688"/>
    <w:rsid w:val="006070AF"/>
    <w:rsid w:val="00607E6C"/>
    <w:rsid w:val="006101B1"/>
    <w:rsid w:val="006132F0"/>
    <w:rsid w:val="00614E44"/>
    <w:rsid w:val="006155C6"/>
    <w:rsid w:val="006177A1"/>
    <w:rsid w:val="00622830"/>
    <w:rsid w:val="006232CB"/>
    <w:rsid w:val="00630AEF"/>
    <w:rsid w:val="006325F8"/>
    <w:rsid w:val="00632AC1"/>
    <w:rsid w:val="00633FDB"/>
    <w:rsid w:val="00634747"/>
    <w:rsid w:val="00634C9A"/>
    <w:rsid w:val="00636E53"/>
    <w:rsid w:val="00643C63"/>
    <w:rsid w:val="00643C8E"/>
    <w:rsid w:val="006440E4"/>
    <w:rsid w:val="00654295"/>
    <w:rsid w:val="00660410"/>
    <w:rsid w:val="006616CC"/>
    <w:rsid w:val="006618E2"/>
    <w:rsid w:val="00662488"/>
    <w:rsid w:val="0066343B"/>
    <w:rsid w:val="00664777"/>
    <w:rsid w:val="00672915"/>
    <w:rsid w:val="006748A4"/>
    <w:rsid w:val="00675398"/>
    <w:rsid w:val="00676BE5"/>
    <w:rsid w:val="00681FA7"/>
    <w:rsid w:val="00683E73"/>
    <w:rsid w:val="0068521F"/>
    <w:rsid w:val="00687188"/>
    <w:rsid w:val="00694765"/>
    <w:rsid w:val="00694FEA"/>
    <w:rsid w:val="0069632B"/>
    <w:rsid w:val="006A1637"/>
    <w:rsid w:val="006A3141"/>
    <w:rsid w:val="006A3CF2"/>
    <w:rsid w:val="006A5E34"/>
    <w:rsid w:val="006A73DE"/>
    <w:rsid w:val="006B2422"/>
    <w:rsid w:val="006B24D4"/>
    <w:rsid w:val="006B2B9A"/>
    <w:rsid w:val="006B554B"/>
    <w:rsid w:val="006C13A4"/>
    <w:rsid w:val="006C1937"/>
    <w:rsid w:val="006C34A4"/>
    <w:rsid w:val="006D0BF2"/>
    <w:rsid w:val="006E5CE3"/>
    <w:rsid w:val="006F020C"/>
    <w:rsid w:val="006F0A7B"/>
    <w:rsid w:val="006F298E"/>
    <w:rsid w:val="006F4C21"/>
    <w:rsid w:val="00702A18"/>
    <w:rsid w:val="007030F4"/>
    <w:rsid w:val="00704BF2"/>
    <w:rsid w:val="0070632F"/>
    <w:rsid w:val="00706BE5"/>
    <w:rsid w:val="007127B7"/>
    <w:rsid w:val="007205D8"/>
    <w:rsid w:val="0072156A"/>
    <w:rsid w:val="00730838"/>
    <w:rsid w:val="00732371"/>
    <w:rsid w:val="00733B48"/>
    <w:rsid w:val="007340F6"/>
    <w:rsid w:val="007400F8"/>
    <w:rsid w:val="007416B6"/>
    <w:rsid w:val="007431AB"/>
    <w:rsid w:val="007454D5"/>
    <w:rsid w:val="00745741"/>
    <w:rsid w:val="00746F48"/>
    <w:rsid w:val="0075354C"/>
    <w:rsid w:val="0075404D"/>
    <w:rsid w:val="0076182A"/>
    <w:rsid w:val="00761B0A"/>
    <w:rsid w:val="00766A47"/>
    <w:rsid w:val="00767B7E"/>
    <w:rsid w:val="00774897"/>
    <w:rsid w:val="007767EE"/>
    <w:rsid w:val="007770A6"/>
    <w:rsid w:val="007770C3"/>
    <w:rsid w:val="00781387"/>
    <w:rsid w:val="00784D24"/>
    <w:rsid w:val="00785FBA"/>
    <w:rsid w:val="00786E4A"/>
    <w:rsid w:val="007875E0"/>
    <w:rsid w:val="007875EB"/>
    <w:rsid w:val="00787EC2"/>
    <w:rsid w:val="007918F3"/>
    <w:rsid w:val="0079426B"/>
    <w:rsid w:val="00796B91"/>
    <w:rsid w:val="00796F02"/>
    <w:rsid w:val="007A039F"/>
    <w:rsid w:val="007A375D"/>
    <w:rsid w:val="007B3F33"/>
    <w:rsid w:val="007C10F3"/>
    <w:rsid w:val="007D0557"/>
    <w:rsid w:val="007D2ADB"/>
    <w:rsid w:val="007D312A"/>
    <w:rsid w:val="007D3ACA"/>
    <w:rsid w:val="007D3F19"/>
    <w:rsid w:val="007D7930"/>
    <w:rsid w:val="007E23B0"/>
    <w:rsid w:val="007E46C7"/>
    <w:rsid w:val="007E6310"/>
    <w:rsid w:val="007E65F1"/>
    <w:rsid w:val="007F120B"/>
    <w:rsid w:val="007F1991"/>
    <w:rsid w:val="007F2C2F"/>
    <w:rsid w:val="007F3B10"/>
    <w:rsid w:val="007F55FC"/>
    <w:rsid w:val="007F5665"/>
    <w:rsid w:val="007F6B14"/>
    <w:rsid w:val="00800112"/>
    <w:rsid w:val="00813AA5"/>
    <w:rsid w:val="008204F5"/>
    <w:rsid w:val="00821602"/>
    <w:rsid w:val="008253BB"/>
    <w:rsid w:val="00831308"/>
    <w:rsid w:val="008331A0"/>
    <w:rsid w:val="0083706E"/>
    <w:rsid w:val="008423A5"/>
    <w:rsid w:val="00850625"/>
    <w:rsid w:val="00853718"/>
    <w:rsid w:val="00855221"/>
    <w:rsid w:val="00860645"/>
    <w:rsid w:val="008625ED"/>
    <w:rsid w:val="0086626B"/>
    <w:rsid w:val="00866DD4"/>
    <w:rsid w:val="00870481"/>
    <w:rsid w:val="0087144C"/>
    <w:rsid w:val="00871F71"/>
    <w:rsid w:val="0087321E"/>
    <w:rsid w:val="00874BDA"/>
    <w:rsid w:val="00877F48"/>
    <w:rsid w:val="00885AF4"/>
    <w:rsid w:val="00885EA8"/>
    <w:rsid w:val="008928AD"/>
    <w:rsid w:val="008939CD"/>
    <w:rsid w:val="008942A0"/>
    <w:rsid w:val="008950AF"/>
    <w:rsid w:val="008A22E9"/>
    <w:rsid w:val="008B19F2"/>
    <w:rsid w:val="008B768C"/>
    <w:rsid w:val="008C0072"/>
    <w:rsid w:val="008C4DB1"/>
    <w:rsid w:val="008C4EAF"/>
    <w:rsid w:val="008C5176"/>
    <w:rsid w:val="008C7FD0"/>
    <w:rsid w:val="008D25B1"/>
    <w:rsid w:val="008E1DAA"/>
    <w:rsid w:val="008E1DE7"/>
    <w:rsid w:val="008E707C"/>
    <w:rsid w:val="008F1AD7"/>
    <w:rsid w:val="008F48A3"/>
    <w:rsid w:val="00900B08"/>
    <w:rsid w:val="00902155"/>
    <w:rsid w:val="00902FA3"/>
    <w:rsid w:val="009069B5"/>
    <w:rsid w:val="00910CBA"/>
    <w:rsid w:val="00911B39"/>
    <w:rsid w:val="00923564"/>
    <w:rsid w:val="0092392E"/>
    <w:rsid w:val="00925ECE"/>
    <w:rsid w:val="009315F9"/>
    <w:rsid w:val="0094081C"/>
    <w:rsid w:val="00946945"/>
    <w:rsid w:val="00951248"/>
    <w:rsid w:val="0095152F"/>
    <w:rsid w:val="0095365B"/>
    <w:rsid w:val="009537EB"/>
    <w:rsid w:val="00954C49"/>
    <w:rsid w:val="00957CE3"/>
    <w:rsid w:val="009657E8"/>
    <w:rsid w:val="00967FA5"/>
    <w:rsid w:val="0097099F"/>
    <w:rsid w:val="00971997"/>
    <w:rsid w:val="00971FFC"/>
    <w:rsid w:val="00976F9B"/>
    <w:rsid w:val="0098660A"/>
    <w:rsid w:val="00987771"/>
    <w:rsid w:val="009931C3"/>
    <w:rsid w:val="00996A5A"/>
    <w:rsid w:val="009A1AE7"/>
    <w:rsid w:val="009A4075"/>
    <w:rsid w:val="009B01E7"/>
    <w:rsid w:val="009B10AF"/>
    <w:rsid w:val="009B2C43"/>
    <w:rsid w:val="009B2FB6"/>
    <w:rsid w:val="009B4EAE"/>
    <w:rsid w:val="009B5AC3"/>
    <w:rsid w:val="009B7573"/>
    <w:rsid w:val="009C10F0"/>
    <w:rsid w:val="009C22F4"/>
    <w:rsid w:val="009C2E98"/>
    <w:rsid w:val="009C5EE0"/>
    <w:rsid w:val="009C63D0"/>
    <w:rsid w:val="009C6408"/>
    <w:rsid w:val="009C7097"/>
    <w:rsid w:val="009D3447"/>
    <w:rsid w:val="009D4711"/>
    <w:rsid w:val="009E269E"/>
    <w:rsid w:val="009E3B0C"/>
    <w:rsid w:val="009E3B8F"/>
    <w:rsid w:val="009F08E6"/>
    <w:rsid w:val="009F1185"/>
    <w:rsid w:val="009F18CD"/>
    <w:rsid w:val="009F2A13"/>
    <w:rsid w:val="009F4A02"/>
    <w:rsid w:val="00A01207"/>
    <w:rsid w:val="00A02778"/>
    <w:rsid w:val="00A04EB0"/>
    <w:rsid w:val="00A1211E"/>
    <w:rsid w:val="00A13CC1"/>
    <w:rsid w:val="00A16847"/>
    <w:rsid w:val="00A16AFA"/>
    <w:rsid w:val="00A237D8"/>
    <w:rsid w:val="00A24A16"/>
    <w:rsid w:val="00A268C4"/>
    <w:rsid w:val="00A26D60"/>
    <w:rsid w:val="00A307CD"/>
    <w:rsid w:val="00A355F4"/>
    <w:rsid w:val="00A40A00"/>
    <w:rsid w:val="00A4142F"/>
    <w:rsid w:val="00A4255B"/>
    <w:rsid w:val="00A47B97"/>
    <w:rsid w:val="00A50882"/>
    <w:rsid w:val="00A53626"/>
    <w:rsid w:val="00A54854"/>
    <w:rsid w:val="00A54E2B"/>
    <w:rsid w:val="00A56DF2"/>
    <w:rsid w:val="00A6599D"/>
    <w:rsid w:val="00A67AB5"/>
    <w:rsid w:val="00A67FF1"/>
    <w:rsid w:val="00A7631F"/>
    <w:rsid w:val="00A7658D"/>
    <w:rsid w:val="00A81A54"/>
    <w:rsid w:val="00A86A51"/>
    <w:rsid w:val="00A91760"/>
    <w:rsid w:val="00A93B00"/>
    <w:rsid w:val="00A93C21"/>
    <w:rsid w:val="00AA017E"/>
    <w:rsid w:val="00AA51F5"/>
    <w:rsid w:val="00AA5DAD"/>
    <w:rsid w:val="00AA7E1D"/>
    <w:rsid w:val="00AB51C0"/>
    <w:rsid w:val="00AB5E54"/>
    <w:rsid w:val="00AC1637"/>
    <w:rsid w:val="00AC3C6A"/>
    <w:rsid w:val="00AC3D52"/>
    <w:rsid w:val="00AC52AE"/>
    <w:rsid w:val="00AC58C5"/>
    <w:rsid w:val="00AC669C"/>
    <w:rsid w:val="00AD0F1D"/>
    <w:rsid w:val="00AD242F"/>
    <w:rsid w:val="00AD2799"/>
    <w:rsid w:val="00AD3979"/>
    <w:rsid w:val="00AD54DA"/>
    <w:rsid w:val="00AD5620"/>
    <w:rsid w:val="00AD7C1B"/>
    <w:rsid w:val="00AE0632"/>
    <w:rsid w:val="00AE16BA"/>
    <w:rsid w:val="00AE1EBE"/>
    <w:rsid w:val="00AE628D"/>
    <w:rsid w:val="00AF768C"/>
    <w:rsid w:val="00B03C9D"/>
    <w:rsid w:val="00B04639"/>
    <w:rsid w:val="00B05B5D"/>
    <w:rsid w:val="00B060AE"/>
    <w:rsid w:val="00B10517"/>
    <w:rsid w:val="00B14072"/>
    <w:rsid w:val="00B14E76"/>
    <w:rsid w:val="00B15DFA"/>
    <w:rsid w:val="00B161B8"/>
    <w:rsid w:val="00B174FE"/>
    <w:rsid w:val="00B2048C"/>
    <w:rsid w:val="00B22825"/>
    <w:rsid w:val="00B2387D"/>
    <w:rsid w:val="00B25DB8"/>
    <w:rsid w:val="00B2790E"/>
    <w:rsid w:val="00B310B9"/>
    <w:rsid w:val="00B3197F"/>
    <w:rsid w:val="00B32C6E"/>
    <w:rsid w:val="00B35F3F"/>
    <w:rsid w:val="00B369E6"/>
    <w:rsid w:val="00B36CBB"/>
    <w:rsid w:val="00B425E0"/>
    <w:rsid w:val="00B440AA"/>
    <w:rsid w:val="00B44B70"/>
    <w:rsid w:val="00B4789E"/>
    <w:rsid w:val="00B53C56"/>
    <w:rsid w:val="00B60506"/>
    <w:rsid w:val="00B6209D"/>
    <w:rsid w:val="00B71A77"/>
    <w:rsid w:val="00B77EA6"/>
    <w:rsid w:val="00B81598"/>
    <w:rsid w:val="00B81A81"/>
    <w:rsid w:val="00B841F1"/>
    <w:rsid w:val="00B85E32"/>
    <w:rsid w:val="00B85FFA"/>
    <w:rsid w:val="00B944D6"/>
    <w:rsid w:val="00BA744F"/>
    <w:rsid w:val="00BB2375"/>
    <w:rsid w:val="00BB4DF0"/>
    <w:rsid w:val="00BC289F"/>
    <w:rsid w:val="00BC5361"/>
    <w:rsid w:val="00BC5460"/>
    <w:rsid w:val="00BC6B50"/>
    <w:rsid w:val="00BD0E25"/>
    <w:rsid w:val="00BD73B8"/>
    <w:rsid w:val="00BE02E9"/>
    <w:rsid w:val="00BF2194"/>
    <w:rsid w:val="00BF5BD6"/>
    <w:rsid w:val="00C00199"/>
    <w:rsid w:val="00C033CD"/>
    <w:rsid w:val="00C03E31"/>
    <w:rsid w:val="00C1029A"/>
    <w:rsid w:val="00C1656D"/>
    <w:rsid w:val="00C2122A"/>
    <w:rsid w:val="00C218A4"/>
    <w:rsid w:val="00C23027"/>
    <w:rsid w:val="00C24113"/>
    <w:rsid w:val="00C26342"/>
    <w:rsid w:val="00C3004D"/>
    <w:rsid w:val="00C33E72"/>
    <w:rsid w:val="00C354B2"/>
    <w:rsid w:val="00C35554"/>
    <w:rsid w:val="00C42709"/>
    <w:rsid w:val="00C4425A"/>
    <w:rsid w:val="00C533CC"/>
    <w:rsid w:val="00C5751C"/>
    <w:rsid w:val="00C5787C"/>
    <w:rsid w:val="00C57FD8"/>
    <w:rsid w:val="00C60B63"/>
    <w:rsid w:val="00C61BFC"/>
    <w:rsid w:val="00C62B85"/>
    <w:rsid w:val="00C6541A"/>
    <w:rsid w:val="00C65438"/>
    <w:rsid w:val="00C65F9E"/>
    <w:rsid w:val="00C7050C"/>
    <w:rsid w:val="00C70B1D"/>
    <w:rsid w:val="00C70BB0"/>
    <w:rsid w:val="00C8458F"/>
    <w:rsid w:val="00C86570"/>
    <w:rsid w:val="00C91CBB"/>
    <w:rsid w:val="00C91F23"/>
    <w:rsid w:val="00C93F34"/>
    <w:rsid w:val="00C953EA"/>
    <w:rsid w:val="00C9571C"/>
    <w:rsid w:val="00CB061B"/>
    <w:rsid w:val="00CB52A6"/>
    <w:rsid w:val="00CC09B6"/>
    <w:rsid w:val="00CC191A"/>
    <w:rsid w:val="00CC666F"/>
    <w:rsid w:val="00CC7D00"/>
    <w:rsid w:val="00CD1E3F"/>
    <w:rsid w:val="00CD2D74"/>
    <w:rsid w:val="00CE44F6"/>
    <w:rsid w:val="00CE49DA"/>
    <w:rsid w:val="00CE7B61"/>
    <w:rsid w:val="00CF4320"/>
    <w:rsid w:val="00CF5129"/>
    <w:rsid w:val="00D00095"/>
    <w:rsid w:val="00D02FE4"/>
    <w:rsid w:val="00D04B94"/>
    <w:rsid w:val="00D05CB2"/>
    <w:rsid w:val="00D20620"/>
    <w:rsid w:val="00D22833"/>
    <w:rsid w:val="00D25068"/>
    <w:rsid w:val="00D25F71"/>
    <w:rsid w:val="00D26091"/>
    <w:rsid w:val="00D31345"/>
    <w:rsid w:val="00D320D2"/>
    <w:rsid w:val="00D33610"/>
    <w:rsid w:val="00D33A3B"/>
    <w:rsid w:val="00D34E7C"/>
    <w:rsid w:val="00D35489"/>
    <w:rsid w:val="00D41EA6"/>
    <w:rsid w:val="00D47679"/>
    <w:rsid w:val="00D51276"/>
    <w:rsid w:val="00D554C3"/>
    <w:rsid w:val="00D6305C"/>
    <w:rsid w:val="00D679DB"/>
    <w:rsid w:val="00D7035F"/>
    <w:rsid w:val="00D76F31"/>
    <w:rsid w:val="00D8001F"/>
    <w:rsid w:val="00D83833"/>
    <w:rsid w:val="00D90A61"/>
    <w:rsid w:val="00DA0B57"/>
    <w:rsid w:val="00DA65AC"/>
    <w:rsid w:val="00DB11EA"/>
    <w:rsid w:val="00DB1913"/>
    <w:rsid w:val="00DC1763"/>
    <w:rsid w:val="00DC190F"/>
    <w:rsid w:val="00DC1924"/>
    <w:rsid w:val="00DC410D"/>
    <w:rsid w:val="00DC4316"/>
    <w:rsid w:val="00DC64D2"/>
    <w:rsid w:val="00DC68CA"/>
    <w:rsid w:val="00DC7CBA"/>
    <w:rsid w:val="00DD66AC"/>
    <w:rsid w:val="00DD73B7"/>
    <w:rsid w:val="00DF1801"/>
    <w:rsid w:val="00DF2805"/>
    <w:rsid w:val="00DF28BC"/>
    <w:rsid w:val="00DF34B9"/>
    <w:rsid w:val="00E01053"/>
    <w:rsid w:val="00E013B5"/>
    <w:rsid w:val="00E03C9E"/>
    <w:rsid w:val="00E0448A"/>
    <w:rsid w:val="00E045A5"/>
    <w:rsid w:val="00E04CD7"/>
    <w:rsid w:val="00E065AC"/>
    <w:rsid w:val="00E07ACF"/>
    <w:rsid w:val="00E12AB6"/>
    <w:rsid w:val="00E15035"/>
    <w:rsid w:val="00E1605A"/>
    <w:rsid w:val="00E253AE"/>
    <w:rsid w:val="00E30AB4"/>
    <w:rsid w:val="00E32ED5"/>
    <w:rsid w:val="00E331A1"/>
    <w:rsid w:val="00E33202"/>
    <w:rsid w:val="00E3335D"/>
    <w:rsid w:val="00E336A9"/>
    <w:rsid w:val="00E431C9"/>
    <w:rsid w:val="00E47D7C"/>
    <w:rsid w:val="00E50624"/>
    <w:rsid w:val="00E5172A"/>
    <w:rsid w:val="00E536F6"/>
    <w:rsid w:val="00E568DF"/>
    <w:rsid w:val="00E56D2F"/>
    <w:rsid w:val="00E57D4F"/>
    <w:rsid w:val="00E64269"/>
    <w:rsid w:val="00E66551"/>
    <w:rsid w:val="00E70797"/>
    <w:rsid w:val="00E70E7D"/>
    <w:rsid w:val="00E7257A"/>
    <w:rsid w:val="00E82267"/>
    <w:rsid w:val="00E83042"/>
    <w:rsid w:val="00E83C11"/>
    <w:rsid w:val="00E90D01"/>
    <w:rsid w:val="00E90D3B"/>
    <w:rsid w:val="00E93972"/>
    <w:rsid w:val="00EA010F"/>
    <w:rsid w:val="00EA3322"/>
    <w:rsid w:val="00EA387D"/>
    <w:rsid w:val="00EA4829"/>
    <w:rsid w:val="00EB27B9"/>
    <w:rsid w:val="00EB349F"/>
    <w:rsid w:val="00EC179F"/>
    <w:rsid w:val="00EC2DD2"/>
    <w:rsid w:val="00EC45DC"/>
    <w:rsid w:val="00EC4BAA"/>
    <w:rsid w:val="00EC623D"/>
    <w:rsid w:val="00ED1B63"/>
    <w:rsid w:val="00ED3C1F"/>
    <w:rsid w:val="00ED4085"/>
    <w:rsid w:val="00ED420E"/>
    <w:rsid w:val="00ED7604"/>
    <w:rsid w:val="00EE2245"/>
    <w:rsid w:val="00EE2F57"/>
    <w:rsid w:val="00EE7159"/>
    <w:rsid w:val="00EF4C34"/>
    <w:rsid w:val="00EF77C6"/>
    <w:rsid w:val="00F0429A"/>
    <w:rsid w:val="00F05438"/>
    <w:rsid w:val="00F1361C"/>
    <w:rsid w:val="00F160C7"/>
    <w:rsid w:val="00F20AC5"/>
    <w:rsid w:val="00F23AF7"/>
    <w:rsid w:val="00F27A18"/>
    <w:rsid w:val="00F34CA6"/>
    <w:rsid w:val="00F34F86"/>
    <w:rsid w:val="00F3524B"/>
    <w:rsid w:val="00F36D8F"/>
    <w:rsid w:val="00F417B1"/>
    <w:rsid w:val="00F539C2"/>
    <w:rsid w:val="00F5487C"/>
    <w:rsid w:val="00F602DF"/>
    <w:rsid w:val="00F65E3B"/>
    <w:rsid w:val="00F75A0F"/>
    <w:rsid w:val="00F81FD9"/>
    <w:rsid w:val="00F837A5"/>
    <w:rsid w:val="00F841AA"/>
    <w:rsid w:val="00F8761A"/>
    <w:rsid w:val="00F91075"/>
    <w:rsid w:val="00F9214A"/>
    <w:rsid w:val="00F96EC9"/>
    <w:rsid w:val="00FA11D5"/>
    <w:rsid w:val="00FA23E8"/>
    <w:rsid w:val="00FA7B7C"/>
    <w:rsid w:val="00FB130C"/>
    <w:rsid w:val="00FB1C4F"/>
    <w:rsid w:val="00FB21A8"/>
    <w:rsid w:val="00FB71AF"/>
    <w:rsid w:val="00FC082C"/>
    <w:rsid w:val="00FC566D"/>
    <w:rsid w:val="00FD2E93"/>
    <w:rsid w:val="00FD3CC1"/>
    <w:rsid w:val="00FD6DD4"/>
    <w:rsid w:val="00FE06AF"/>
    <w:rsid w:val="00FE0E30"/>
    <w:rsid w:val="00FE1D66"/>
    <w:rsid w:val="00FE5C4A"/>
    <w:rsid w:val="00FE66E7"/>
    <w:rsid w:val="00FE69CC"/>
    <w:rsid w:val="00FF1E02"/>
    <w:rsid w:val="00FF2EB0"/>
    <w:rsid w:val="00FF30B4"/>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0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687188"/>
    <w:pPr>
      <w:spacing w:beforeLines="30"/>
    </w:pPr>
    <w:rPr>
      <w:rFonts w:ascii="仿宋_GB2312" w:eastAsia="仿宋_GB2312"/>
      <w:kern w:val="0"/>
      <w:sz w:val="30"/>
    </w:rPr>
  </w:style>
  <w:style w:type="paragraph" w:styleId="a4">
    <w:name w:val="footer"/>
    <w:basedOn w:val="a"/>
    <w:link w:val="Char0"/>
    <w:uiPriority w:val="99"/>
    <w:rsid w:val="00687188"/>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687188"/>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sid w:val="00687188"/>
    <w:rPr>
      <w:b/>
    </w:rPr>
  </w:style>
  <w:style w:type="character" w:customStyle="1" w:styleId="HeaderChar">
    <w:name w:val="Header Char"/>
    <w:basedOn w:val="a0"/>
    <w:uiPriority w:val="99"/>
    <w:semiHidden/>
    <w:rsid w:val="00687188"/>
    <w:rPr>
      <w:rFonts w:ascii="Times New Roman" w:hAnsi="Times New Roman"/>
      <w:sz w:val="18"/>
      <w:szCs w:val="18"/>
    </w:rPr>
  </w:style>
  <w:style w:type="character" w:customStyle="1" w:styleId="Char1">
    <w:name w:val="页眉 Char"/>
    <w:link w:val="a5"/>
    <w:uiPriority w:val="99"/>
    <w:semiHidden/>
    <w:locked/>
    <w:rsid w:val="00687188"/>
    <w:rPr>
      <w:sz w:val="18"/>
    </w:rPr>
  </w:style>
  <w:style w:type="character" w:customStyle="1" w:styleId="FooterChar">
    <w:name w:val="Footer Char"/>
    <w:basedOn w:val="a0"/>
    <w:uiPriority w:val="99"/>
    <w:semiHidden/>
    <w:rsid w:val="00687188"/>
    <w:rPr>
      <w:rFonts w:ascii="Times New Roman" w:hAnsi="Times New Roman"/>
      <w:sz w:val="18"/>
      <w:szCs w:val="18"/>
    </w:rPr>
  </w:style>
  <w:style w:type="character" w:customStyle="1" w:styleId="Char0">
    <w:name w:val="页脚 Char"/>
    <w:link w:val="a4"/>
    <w:uiPriority w:val="99"/>
    <w:locked/>
    <w:rsid w:val="00687188"/>
    <w:rPr>
      <w:sz w:val="18"/>
    </w:rPr>
  </w:style>
  <w:style w:type="character" w:customStyle="1" w:styleId="BodyTextChar">
    <w:name w:val="Body Text Char"/>
    <w:basedOn w:val="a0"/>
    <w:uiPriority w:val="99"/>
    <w:semiHidden/>
    <w:rsid w:val="00687188"/>
    <w:rPr>
      <w:rFonts w:ascii="Times New Roman" w:hAnsi="Times New Roman"/>
      <w:szCs w:val="24"/>
    </w:rPr>
  </w:style>
  <w:style w:type="character" w:customStyle="1" w:styleId="Char">
    <w:name w:val="正文文本 Char"/>
    <w:link w:val="a3"/>
    <w:uiPriority w:val="99"/>
    <w:qFormat/>
    <w:locked/>
    <w:rsid w:val="00687188"/>
    <w:rPr>
      <w:rFonts w:ascii="仿宋_GB2312" w:eastAsia="仿宋_GB2312" w:hAnsi="Times New Roman"/>
      <w:sz w:val="24"/>
    </w:rPr>
  </w:style>
  <w:style w:type="paragraph" w:customStyle="1" w:styleId="Default">
    <w:name w:val="Default"/>
    <w:rsid w:val="00687188"/>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687188"/>
    <w:pPr>
      <w:ind w:firstLineChars="200" w:firstLine="420"/>
    </w:pPr>
  </w:style>
  <w:style w:type="character" w:customStyle="1" w:styleId="1Char">
    <w:name w:val="标题 1 Char"/>
    <w:basedOn w:val="a0"/>
    <w:link w:val="1"/>
    <w:uiPriority w:val="9"/>
    <w:qFormat/>
    <w:rsid w:val="00E336A9"/>
    <w:rPr>
      <w:rFonts w:ascii="Times New Roman" w:hAnsi="Times New Roman"/>
      <w:b/>
      <w:bCs/>
      <w:kern w:val="44"/>
      <w:sz w:val="44"/>
      <w:szCs w:val="44"/>
    </w:rPr>
  </w:style>
  <w:style w:type="character" w:customStyle="1" w:styleId="2Char">
    <w:name w:val="标题 2 Char"/>
    <w:basedOn w:val="a0"/>
    <w:link w:val="2"/>
    <w:uiPriority w:val="9"/>
    <w:qFormat/>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character" w:customStyle="1" w:styleId="font01">
    <w:name w:val="font01"/>
    <w:basedOn w:val="a0"/>
    <w:rsid w:val="005E3BF3"/>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802427817">
      <w:bodyDiv w:val="1"/>
      <w:marLeft w:val="0"/>
      <w:marRight w:val="0"/>
      <w:marTop w:val="0"/>
      <w:marBottom w:val="0"/>
      <w:divBdr>
        <w:top w:val="none" w:sz="0" w:space="0" w:color="auto"/>
        <w:left w:val="none" w:sz="0" w:space="0" w:color="auto"/>
        <w:bottom w:val="none" w:sz="0" w:space="0" w:color="auto"/>
        <w:right w:val="none" w:sz="0" w:space="0" w:color="auto"/>
      </w:divBdr>
    </w:div>
    <w:div w:id="1064915294">
      <w:bodyDiv w:val="1"/>
      <w:marLeft w:val="0"/>
      <w:marRight w:val="0"/>
      <w:marTop w:val="0"/>
      <w:marBottom w:val="0"/>
      <w:divBdr>
        <w:top w:val="none" w:sz="0" w:space="0" w:color="auto"/>
        <w:left w:val="none" w:sz="0" w:space="0" w:color="auto"/>
        <w:bottom w:val="none" w:sz="0" w:space="0" w:color="auto"/>
        <w:right w:val="none" w:sz="0" w:space="0" w:color="auto"/>
      </w:divBdr>
    </w:div>
    <w:div w:id="1134912243">
      <w:bodyDiv w:val="1"/>
      <w:marLeft w:val="0"/>
      <w:marRight w:val="0"/>
      <w:marTop w:val="0"/>
      <w:marBottom w:val="0"/>
      <w:divBdr>
        <w:top w:val="none" w:sz="0" w:space="0" w:color="auto"/>
        <w:left w:val="none" w:sz="0" w:space="0" w:color="auto"/>
        <w:bottom w:val="none" w:sz="0" w:space="0" w:color="auto"/>
        <w:right w:val="none" w:sz="0" w:space="0" w:color="auto"/>
      </w:divBdr>
    </w:div>
    <w:div w:id="1280724052">
      <w:bodyDiv w:val="1"/>
      <w:marLeft w:val="0"/>
      <w:marRight w:val="0"/>
      <w:marTop w:val="0"/>
      <w:marBottom w:val="0"/>
      <w:divBdr>
        <w:top w:val="none" w:sz="0" w:space="0" w:color="auto"/>
        <w:left w:val="none" w:sz="0" w:space="0" w:color="auto"/>
        <w:bottom w:val="none" w:sz="0" w:space="0" w:color="auto"/>
        <w:right w:val="none" w:sz="0" w:space="0" w:color="auto"/>
      </w:divBdr>
    </w:div>
    <w:div w:id="1404989036">
      <w:bodyDiv w:val="1"/>
      <w:marLeft w:val="0"/>
      <w:marRight w:val="0"/>
      <w:marTop w:val="0"/>
      <w:marBottom w:val="0"/>
      <w:divBdr>
        <w:top w:val="none" w:sz="0" w:space="0" w:color="auto"/>
        <w:left w:val="none" w:sz="0" w:space="0" w:color="auto"/>
        <w:bottom w:val="none" w:sz="0" w:space="0" w:color="auto"/>
        <w:right w:val="none" w:sz="0" w:space="0" w:color="auto"/>
      </w:divBdr>
    </w:div>
    <w:div w:id="1414274152">
      <w:bodyDiv w:val="1"/>
      <w:marLeft w:val="0"/>
      <w:marRight w:val="0"/>
      <w:marTop w:val="0"/>
      <w:marBottom w:val="0"/>
      <w:divBdr>
        <w:top w:val="none" w:sz="0" w:space="0" w:color="auto"/>
        <w:left w:val="none" w:sz="0" w:space="0" w:color="auto"/>
        <w:bottom w:val="none" w:sz="0" w:space="0" w:color="auto"/>
        <w:right w:val="none" w:sz="0" w:space="0" w:color="auto"/>
      </w:divBdr>
    </w:div>
    <w:div w:id="1601984069">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1318108">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收、支总计</c:v>
                </c:pt>
              </c:strCache>
            </c:strRef>
          </c:tx>
          <c:dLbls>
            <c:dLbl>
              <c:idx val="0"/>
              <c:tx>
                <c:rich>
                  <a:bodyPr/>
                  <a:lstStyle/>
                  <a:p>
                    <a:r>
                      <a:rPr lang="en-US" altLang="en-US"/>
                      <a:t>9802.86</a:t>
                    </a:r>
                    <a:r>
                      <a:rPr lang="zh-CN" altLang="en-US" sz="1000" b="0" i="0" u="none" strike="noStrike" baseline="0"/>
                      <a:t>万元</a:t>
                    </a:r>
                    <a:endParaRPr lang="en-US" altLang="en-US"/>
                  </a:p>
                </c:rich>
              </c:tx>
              <c:showVal val="1"/>
            </c:dLbl>
            <c:dLbl>
              <c:idx val="1"/>
              <c:tx>
                <c:rich>
                  <a:bodyPr/>
                  <a:lstStyle/>
                  <a:p>
                    <a:r>
                      <a:rPr lang="en-US" altLang="en-US"/>
                      <a:t>7897.97</a:t>
                    </a:r>
                    <a:r>
                      <a:rPr lang="zh-CN" altLang="en-US" sz="1000" b="0" i="0" u="none" strike="noStrike" baseline="0"/>
                      <a:t>万元</a:t>
                    </a:r>
                    <a:endParaRPr lang="en-US" altLang="en-US"/>
                  </a:p>
                </c:rich>
              </c:tx>
              <c:showVal val="1"/>
            </c:dLbl>
            <c:showVal val="1"/>
          </c:dLbls>
          <c:cat>
            <c:strRef>
              <c:f>Sheet1!$A$2:$A$3</c:f>
              <c:strCache>
                <c:ptCount val="2"/>
                <c:pt idx="0">
                  <c:v>2018年</c:v>
                </c:pt>
                <c:pt idx="1">
                  <c:v>2019年</c:v>
                </c:pt>
              </c:strCache>
            </c:strRef>
          </c:cat>
          <c:val>
            <c:numRef>
              <c:f>Sheet1!$B$2:$B$3</c:f>
              <c:numCache>
                <c:formatCode>General</c:formatCode>
                <c:ptCount val="2"/>
                <c:pt idx="0">
                  <c:v>9802.8599999999333</c:v>
                </c:pt>
                <c:pt idx="1">
                  <c:v>7897.9699999999993</c:v>
                </c:pt>
              </c:numCache>
            </c:numRef>
          </c:val>
        </c:ser>
        <c:axId val="81227136"/>
        <c:axId val="90821376"/>
      </c:barChart>
      <c:catAx>
        <c:axId val="81227136"/>
        <c:scaling>
          <c:orientation val="minMax"/>
        </c:scaling>
        <c:axPos val="b"/>
        <c:tickLblPos val="nextTo"/>
        <c:crossAx val="90821376"/>
        <c:crosses val="autoZero"/>
        <c:auto val="1"/>
        <c:lblAlgn val="ctr"/>
        <c:lblOffset val="100"/>
      </c:catAx>
      <c:valAx>
        <c:axId val="90821376"/>
        <c:scaling>
          <c:orientation val="minMax"/>
        </c:scaling>
        <c:axPos val="l"/>
        <c:majorGridlines/>
        <c:numFmt formatCode="General" sourceLinked="1"/>
        <c:tickLblPos val="nextTo"/>
        <c:crossAx val="812271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layout>
                <c:manualLayout>
                  <c:x val="-0.2192439364811882"/>
                  <c:y val="-9.5525417679730565E-2"/>
                </c:manualLayout>
              </c:layout>
              <c:tx>
                <c:rich>
                  <a:bodyPr/>
                  <a:lstStyle/>
                  <a:p>
                    <a:r>
                      <a:rPr lang="en-US" altLang="zh-CN" sz="900"/>
                      <a:t>4621.80</a:t>
                    </a:r>
                    <a:r>
                      <a:rPr lang="zh-CN" altLang="en-US" sz="900"/>
                      <a:t>万元占比</a:t>
                    </a:r>
                    <a:r>
                      <a:rPr lang="en-US" altLang="zh-CN" sz="900"/>
                      <a:t>64.33%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A84-4F03-AECD-311B965FF71F}"/>
                </c:ext>
              </c:extLst>
            </c:dLbl>
            <c:dLbl>
              <c:idx val="1"/>
              <c:layout>
                <c:manualLayout>
                  <c:x val="0.19894349235757641"/>
                  <c:y val="9.0455496860360848E-2"/>
                </c:manualLayout>
              </c:layout>
              <c:tx>
                <c:rich>
                  <a:bodyPr/>
                  <a:lstStyle/>
                  <a:p>
                    <a:r>
                      <a:rPr lang="en-US" altLang="zh-CN"/>
                      <a:t>2562.27</a:t>
                    </a:r>
                    <a:r>
                      <a:rPr lang="zh-CN" altLang="en-US"/>
                      <a:t>万元占比</a:t>
                    </a:r>
                    <a:r>
                      <a:rPr lang="en-US" altLang="zh-CN"/>
                      <a:t>35.67%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84-4F03-AECD-311B965FF71F}"/>
                </c:ext>
              </c:extLst>
            </c:dLbl>
            <c:spPr>
              <a:noFill/>
              <a:ln>
                <a:noFill/>
              </a:ln>
              <a:effectLst/>
            </c:spPr>
            <c:txPr>
              <a:bodyPr/>
              <a:lstStyle/>
              <a:p>
                <a:pPr>
                  <a:defRPr sz="900"/>
                </a:pPr>
                <a:endParaRPr lang="zh-CN"/>
              </a:p>
            </c:txPr>
            <c:showVal val="1"/>
            <c:extLst xmlns:c16r2="http://schemas.microsoft.com/office/drawing/2015/06/chart">
              <c:ext xmlns:c15="http://schemas.microsoft.com/office/drawing/2012/chart" uri="{CE6537A1-D6FC-4f65-9D91-7224C49458BB}"/>
            </c:extLst>
          </c:dLbls>
          <c:cat>
            <c:strRef>
              <c:f>Sheet1!$A$16:$B$16</c:f>
              <c:strCache>
                <c:ptCount val="2"/>
                <c:pt idx="0">
                  <c:v>基本支出</c:v>
                </c:pt>
                <c:pt idx="1">
                  <c:v>项目支出</c:v>
                </c:pt>
              </c:strCache>
            </c:strRef>
          </c:cat>
          <c:val>
            <c:numRef>
              <c:f>Sheet1!$A$17:$B$17</c:f>
              <c:numCache>
                <c:formatCode>General</c:formatCode>
                <c:ptCount val="2"/>
                <c:pt idx="0">
                  <c:v>5567.74</c:v>
                </c:pt>
                <c:pt idx="1">
                  <c:v>3520.8700000000022</c:v>
                </c:pt>
              </c:numCache>
            </c:numRef>
          </c:val>
          <c:extLst xmlns:c16r2="http://schemas.microsoft.com/office/drawing/2015/06/chart">
            <c:ext xmlns:c16="http://schemas.microsoft.com/office/drawing/2014/chart" uri="{C3380CC4-5D6E-409C-BE32-E72D297353CC}">
              <c16:uniqueId val="{00000002-CA84-4F03-AECD-311B965FF71F}"/>
            </c:ext>
          </c:extLst>
        </c:ser>
        <c:ser>
          <c:idx val="1"/>
          <c:order val="1"/>
          <c:cat>
            <c:strRef>
              <c:f>Sheet1!$A$16:$B$16</c:f>
              <c:strCache>
                <c:ptCount val="2"/>
                <c:pt idx="0">
                  <c:v>基本支出</c:v>
                </c:pt>
                <c:pt idx="1">
                  <c:v>项目支出</c:v>
                </c:pt>
              </c:strCache>
            </c:strRef>
          </c:cat>
          <c:val>
            <c:numRef>
              <c:f>Sheet1!$A$18:$B$18</c:f>
              <c:numCache>
                <c:formatCode>0.00%</c:formatCode>
                <c:ptCount val="2"/>
                <c:pt idx="0">
                  <c:v>0.61260000000000991</c:v>
                </c:pt>
                <c:pt idx="1">
                  <c:v>0.38740000000000496</c:v>
                </c:pt>
              </c:numCache>
            </c:numRef>
          </c:val>
          <c:extLst xmlns:c16r2="http://schemas.microsoft.com/office/drawing/2015/06/chart">
            <c:ext xmlns:c16="http://schemas.microsoft.com/office/drawing/2014/chart" uri="{C3380CC4-5D6E-409C-BE32-E72D297353CC}">
              <c16:uniqueId val="{00000003-CA84-4F03-AECD-311B965FF71F}"/>
            </c:ext>
          </c:extLst>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dLbls>
            <c:showVal val="1"/>
          </c:dLbls>
          <c:cat>
            <c:strRef>
              <c:f>Sheet1!$A$1:$A$2</c:f>
              <c:strCache>
                <c:ptCount val="2"/>
                <c:pt idx="0">
                  <c:v>2018年</c:v>
                </c:pt>
                <c:pt idx="1">
                  <c:v>2019年</c:v>
                </c:pt>
              </c:strCache>
            </c:strRef>
          </c:cat>
          <c:val>
            <c:numRef>
              <c:f>Sheet1!$B$1:$B$2</c:f>
              <c:numCache>
                <c:formatCode>General</c:formatCode>
                <c:ptCount val="2"/>
                <c:pt idx="0">
                  <c:v>9088.61</c:v>
                </c:pt>
                <c:pt idx="1">
                  <c:v>7184.07</c:v>
                </c:pt>
              </c:numCache>
            </c:numRef>
          </c:val>
        </c:ser>
        <c:dLbls>
          <c:showVal val="1"/>
        </c:dLbls>
        <c:gapWidth val="75"/>
        <c:overlap val="100"/>
        <c:axId val="90792320"/>
        <c:axId val="90793856"/>
      </c:barChart>
      <c:catAx>
        <c:axId val="90792320"/>
        <c:scaling>
          <c:orientation val="minMax"/>
        </c:scaling>
        <c:axPos val="b"/>
        <c:majorTickMark val="none"/>
        <c:tickLblPos val="nextTo"/>
        <c:crossAx val="90793856"/>
        <c:crosses val="autoZero"/>
        <c:auto val="1"/>
        <c:lblAlgn val="ctr"/>
        <c:lblOffset val="100"/>
      </c:catAx>
      <c:valAx>
        <c:axId val="90793856"/>
        <c:scaling>
          <c:orientation val="minMax"/>
        </c:scaling>
        <c:axPos val="l"/>
        <c:numFmt formatCode="General" sourceLinked="1"/>
        <c:majorTickMark val="none"/>
        <c:tickLblPos val="nextTo"/>
        <c:crossAx val="9079232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收、支总计</c:v>
                </c:pt>
              </c:strCache>
            </c:strRef>
          </c:tx>
          <c:dLbls>
            <c:dLbl>
              <c:idx val="0"/>
              <c:tx>
                <c:rich>
                  <a:bodyPr/>
                  <a:lstStyle/>
                  <a:p>
                    <a:r>
                      <a:rPr lang="en-US" altLang="en-US"/>
                      <a:t>9088.61</a:t>
                    </a:r>
                    <a:r>
                      <a:rPr lang="zh-CN" altLang="en-US" sz="1000" b="0" i="0" u="none" strike="noStrike" baseline="0"/>
                      <a:t>万元</a:t>
                    </a:r>
                    <a:endParaRPr lang="en-US" altLang="en-US"/>
                  </a:p>
                </c:rich>
              </c:tx>
              <c:showVal val="1"/>
            </c:dLbl>
            <c:dLbl>
              <c:idx val="1"/>
              <c:tx>
                <c:rich>
                  <a:bodyPr/>
                  <a:lstStyle/>
                  <a:p>
                    <a:r>
                      <a:rPr lang="en-US" altLang="en-US"/>
                      <a:t>7184.07</a:t>
                    </a:r>
                    <a:r>
                      <a:rPr lang="zh-CN" altLang="en-US" sz="1000" b="0" i="0" u="none" strike="noStrike" baseline="0"/>
                      <a:t>万元</a:t>
                    </a:r>
                    <a:endParaRPr lang="en-US" altLang="en-US"/>
                  </a:p>
                </c:rich>
              </c:tx>
              <c:showVal val="1"/>
            </c:dLbl>
            <c:showVal val="1"/>
          </c:dLbls>
          <c:cat>
            <c:strRef>
              <c:f>Sheet1!$A$2:$A$3</c:f>
              <c:strCache>
                <c:ptCount val="2"/>
                <c:pt idx="0">
                  <c:v>2018年</c:v>
                </c:pt>
                <c:pt idx="1">
                  <c:v>2019年</c:v>
                </c:pt>
              </c:strCache>
            </c:strRef>
          </c:cat>
          <c:val>
            <c:numRef>
              <c:f>Sheet1!$B$2:$B$3</c:f>
              <c:numCache>
                <c:formatCode>General</c:formatCode>
                <c:ptCount val="2"/>
                <c:pt idx="0">
                  <c:v>9088.61</c:v>
                </c:pt>
                <c:pt idx="1">
                  <c:v>7184.07</c:v>
                </c:pt>
              </c:numCache>
            </c:numRef>
          </c:val>
        </c:ser>
        <c:axId val="81245696"/>
        <c:axId val="81247232"/>
      </c:barChart>
      <c:catAx>
        <c:axId val="81245696"/>
        <c:scaling>
          <c:orientation val="minMax"/>
        </c:scaling>
        <c:axPos val="b"/>
        <c:tickLblPos val="nextTo"/>
        <c:crossAx val="81247232"/>
        <c:crosses val="autoZero"/>
        <c:auto val="1"/>
        <c:lblAlgn val="ctr"/>
        <c:lblOffset val="100"/>
      </c:catAx>
      <c:valAx>
        <c:axId val="81247232"/>
        <c:scaling>
          <c:orientation val="minMax"/>
        </c:scaling>
        <c:axPos val="l"/>
        <c:majorGridlines/>
        <c:numFmt formatCode="General" sourceLinked="1"/>
        <c:tickLblPos val="nextTo"/>
        <c:crossAx val="8124569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75"/>
      <c:perspective val="30"/>
    </c:view3D>
    <c:plotArea>
      <c:layout>
        <c:manualLayout>
          <c:layoutTarget val="inner"/>
          <c:xMode val="edge"/>
          <c:yMode val="edge"/>
          <c:x val="0.15758021202487174"/>
          <c:y val="0.30045463530342126"/>
          <c:w val="0.40026531596719728"/>
          <c:h val="0.65605850958687773"/>
        </c:manualLayout>
      </c:layout>
      <c:pie3DChart>
        <c:varyColors val="1"/>
        <c:ser>
          <c:idx val="0"/>
          <c:order val="0"/>
          <c:tx>
            <c:strRef>
              <c:f>Sheet1!$B$1</c:f>
              <c:strCache>
                <c:ptCount val="1"/>
                <c:pt idx="0">
                  <c:v>一般公共预算财政拨款支出</c:v>
                </c:pt>
              </c:strCache>
            </c:strRef>
          </c:tx>
          <c:dLbls>
            <c:dLbl>
              <c:idx val="0"/>
              <c:layout>
                <c:manualLayout>
                  <c:x val="0.19486151856153669"/>
                  <c:y val="0.10442345398524823"/>
                </c:manualLayout>
              </c:layout>
              <c:tx>
                <c:rich>
                  <a:bodyPr/>
                  <a:lstStyle/>
                  <a:p>
                    <a:r>
                      <a:rPr lang="zh-CN" altLang="en-US" sz="1000" b="1" i="0" u="none" strike="noStrike" baseline="0"/>
                      <a:t>一般公共服务（类）</a:t>
                    </a:r>
                    <a:r>
                      <a:rPr lang="zh-CN" altLang="en-US" sz="1000" b="0" i="0" u="none" strike="noStrike" baseline="0"/>
                      <a:t>支出</a:t>
                    </a:r>
                    <a:r>
                      <a:rPr lang="en-US" sz="1000" b="0" i="0" u="none" strike="noStrike" baseline="0"/>
                      <a:t>298.28</a:t>
                    </a:r>
                    <a:r>
                      <a:rPr lang="zh-CN" altLang="en-US" sz="1000" b="0" i="0" u="none" strike="noStrike" baseline="0"/>
                      <a:t>万元，占</a:t>
                    </a:r>
                    <a:r>
                      <a:rPr lang="en-US" sz="1000" b="0" i="0" u="none" strike="noStrike" baseline="0"/>
                      <a:t>4.15%</a:t>
                    </a:r>
                    <a:endParaRPr lang="en-US" altLang="en-US"/>
                  </a:p>
                </c:rich>
              </c:tx>
              <c:showVal val="1"/>
            </c:dLbl>
            <c:dLbl>
              <c:idx val="1"/>
              <c:layout>
                <c:manualLayout>
                  <c:x val="-3.3296801293879998E-2"/>
                  <c:y val="-0.16915004201549921"/>
                </c:manualLayout>
              </c:layout>
              <c:tx>
                <c:rich>
                  <a:bodyPr/>
                  <a:lstStyle/>
                  <a:p>
                    <a:r>
                      <a:rPr lang="zh-CN" altLang="en-US" sz="1000" b="1" i="0" u="none" strike="noStrike" baseline="0"/>
                      <a:t>社会保障和就业（类）</a:t>
                    </a:r>
                    <a:r>
                      <a:rPr lang="zh-CN" altLang="en-US" sz="1000" b="0" i="0" u="none" strike="noStrike" baseline="0"/>
                      <a:t>支出</a:t>
                    </a:r>
                    <a:r>
                      <a:rPr lang="en-US" sz="1000" b="0" i="0" u="none" strike="noStrike" baseline="0"/>
                      <a:t>6370.03</a:t>
                    </a:r>
                    <a:r>
                      <a:rPr lang="zh-CN" altLang="en-US" sz="1000" b="0" i="0" u="none" strike="noStrike" baseline="0"/>
                      <a:t>万元，占</a:t>
                    </a:r>
                    <a:r>
                      <a:rPr lang="en-US" sz="1000" b="0" i="0" u="none" strike="noStrike" baseline="0"/>
                      <a:t>88.67%</a:t>
                    </a:r>
                    <a:endParaRPr lang="en-US" altLang="en-US"/>
                  </a:p>
                </c:rich>
              </c:tx>
              <c:showVal val="1"/>
            </c:dLbl>
            <c:dLbl>
              <c:idx val="2"/>
              <c:layout>
                <c:manualLayout>
                  <c:x val="-8.0936523465326843E-2"/>
                  <c:y val="0.14495594689667962"/>
                </c:manualLayout>
              </c:layout>
              <c:tx>
                <c:rich>
                  <a:bodyPr/>
                  <a:lstStyle/>
                  <a:p>
                    <a:r>
                      <a:rPr lang="zh-CN" altLang="en-US" sz="1000" b="1" i="0" u="none" strike="noStrike" baseline="0"/>
                      <a:t>医疗卫生</a:t>
                    </a:r>
                    <a:r>
                      <a:rPr lang="en-US" sz="1000" b="1" i="0" u="none" strike="noStrike" baseline="0"/>
                      <a:t>(</a:t>
                    </a:r>
                    <a:r>
                      <a:rPr lang="zh-CN" altLang="en-US" sz="1000" b="1" i="0" u="none" strike="noStrike" baseline="0"/>
                      <a:t>类</a:t>
                    </a:r>
                    <a:r>
                      <a:rPr lang="en-US" sz="1000" b="1" i="0" u="none" strike="noStrike" baseline="0"/>
                      <a:t>)</a:t>
                    </a:r>
                    <a:r>
                      <a:rPr lang="zh-CN" altLang="en-US" sz="1000" b="0" i="0" u="none" strike="noStrike" baseline="0"/>
                      <a:t>支出</a:t>
                    </a:r>
                    <a:r>
                      <a:rPr lang="en-US" sz="1000" b="0" i="0" u="none" strike="noStrike" baseline="0"/>
                      <a:t>123.85</a:t>
                    </a:r>
                    <a:r>
                      <a:rPr lang="zh-CN" altLang="en-US" sz="1000" b="0" i="0" u="none" strike="noStrike" baseline="0"/>
                      <a:t>万元，占</a:t>
                    </a:r>
                    <a:r>
                      <a:rPr lang="en-US" sz="1000" b="0" i="0" u="none" strike="noStrike" baseline="0"/>
                      <a:t>1.72%</a:t>
                    </a:r>
                  </a:p>
                  <a:p>
                    <a:endParaRPr lang="en-US" sz="1000" b="0" i="0" u="none" strike="noStrike" baseline="0"/>
                  </a:p>
                  <a:p>
                    <a:endParaRPr lang="en-US" sz="1000" b="0" i="0" u="none" strike="noStrike" baseline="0"/>
                  </a:p>
                  <a:p>
                    <a:r>
                      <a:rPr lang="zh-CN" altLang="en-US" sz="1000" b="1" i="0" u="none" strike="noStrike" baseline="0"/>
                      <a:t>教育支出（类）</a:t>
                    </a:r>
                    <a:r>
                      <a:rPr lang="en-US" altLang="zh-CN" sz="1000" b="0" i="0" u="none" strike="noStrike" baseline="0"/>
                      <a:t>1</a:t>
                    </a:r>
                    <a:r>
                      <a:rPr lang="zh-CN" altLang="en-US" sz="1000" b="0" i="0" u="none" strike="noStrike" baseline="0"/>
                      <a:t>万元，占</a:t>
                    </a:r>
                    <a:r>
                      <a:rPr lang="en-US" altLang="zh-CN" sz="1000" b="0" i="0" u="none" strike="noStrike" baseline="0"/>
                      <a:t>0.02%</a:t>
                    </a:r>
                    <a:endParaRPr lang="en-US" altLang="en-US"/>
                  </a:p>
                </c:rich>
              </c:tx>
              <c:showVal val="1"/>
            </c:dLbl>
            <c:dLbl>
              <c:idx val="3"/>
              <c:layout>
                <c:manualLayout>
                  <c:x val="3.0061609520228252E-2"/>
                  <c:y val="-0.16832152256911737"/>
                </c:manualLayout>
              </c:layout>
              <c:tx>
                <c:rich>
                  <a:bodyPr/>
                  <a:lstStyle/>
                  <a:p>
                    <a:r>
                      <a:rPr lang="zh-CN" altLang="en-US" sz="1000" b="1" i="0" u="none" strike="noStrike" baseline="0"/>
                      <a:t>农林水（类）</a:t>
                    </a:r>
                    <a:r>
                      <a:rPr lang="zh-CN" altLang="en-US" sz="1000" b="0" i="0" u="none" strike="noStrike" baseline="0"/>
                      <a:t>支出</a:t>
                    </a:r>
                    <a:r>
                      <a:rPr lang="en-US" sz="1000" b="0" i="0" u="none" strike="noStrike" baseline="0"/>
                      <a:t>57.45</a:t>
                    </a:r>
                    <a:r>
                      <a:rPr lang="zh-CN" altLang="en-US" sz="1000" b="0" i="0" u="none" strike="noStrike" baseline="0"/>
                      <a:t>万元，占</a:t>
                    </a:r>
                    <a:r>
                      <a:rPr lang="en-US" sz="1000" b="0" i="0" u="none" strike="noStrike" baseline="0"/>
                      <a:t>0.8%</a:t>
                    </a:r>
                    <a:endParaRPr lang="en-US" altLang="en-US"/>
                  </a:p>
                </c:rich>
              </c:tx>
              <c:showVal val="1"/>
            </c:dLbl>
            <c:dLbl>
              <c:idx val="4"/>
              <c:layout>
                <c:manualLayout>
                  <c:x val="0.16885072795712402"/>
                  <c:y val="-0.15457008870135591"/>
                </c:manualLayout>
              </c:layout>
              <c:tx>
                <c:rich>
                  <a:bodyPr/>
                  <a:lstStyle/>
                  <a:p>
                    <a:r>
                      <a:rPr lang="zh-CN" altLang="en-US" sz="1000" b="1" i="0" u="none" strike="noStrike" baseline="0"/>
                      <a:t>住房保障（类）</a:t>
                    </a:r>
                    <a:r>
                      <a:rPr lang="zh-CN" altLang="en-US" sz="1000" b="0" i="0" u="none" strike="noStrike" baseline="0"/>
                      <a:t>支出</a:t>
                    </a:r>
                    <a:r>
                      <a:rPr lang="en-US" sz="1000" b="0" i="0" u="none" strike="noStrike" baseline="0"/>
                      <a:t>333.47</a:t>
                    </a:r>
                    <a:r>
                      <a:rPr lang="zh-CN" altLang="en-US" sz="1000" b="0" i="0" u="none" strike="noStrike" baseline="0"/>
                      <a:t>万元，占</a:t>
                    </a:r>
                    <a:r>
                      <a:rPr lang="en-US" sz="1000" b="0" i="0" u="none" strike="noStrike" baseline="0"/>
                      <a:t>4.64%</a:t>
                    </a:r>
                    <a:endParaRPr lang="en-US" altLang="en-US"/>
                  </a:p>
                </c:rich>
              </c:tx>
              <c:showVal val="1"/>
            </c:dLbl>
            <c:delete val="1"/>
          </c:dLbls>
          <c:cat>
            <c:strRef>
              <c:f>Sheet1!$A$2:$A$7</c:f>
              <c:strCache>
                <c:ptCount val="6"/>
                <c:pt idx="0">
                  <c:v>一般公共服务（类）</c:v>
                </c:pt>
                <c:pt idx="1">
                  <c:v>社会保障和就业（类）</c:v>
                </c:pt>
                <c:pt idx="2">
                  <c:v>医疗卫生(类)</c:v>
                </c:pt>
                <c:pt idx="3">
                  <c:v>农林水（类）</c:v>
                </c:pt>
                <c:pt idx="4">
                  <c:v>住房保障（类）</c:v>
                </c:pt>
                <c:pt idx="5">
                  <c:v>教育支出（类）</c:v>
                </c:pt>
              </c:strCache>
            </c:strRef>
          </c:cat>
          <c:val>
            <c:numRef>
              <c:f>Sheet1!$B$2:$B$7</c:f>
              <c:numCache>
                <c:formatCode>General</c:formatCode>
                <c:ptCount val="6"/>
                <c:pt idx="0">
                  <c:v>298.27999999999969</c:v>
                </c:pt>
                <c:pt idx="1">
                  <c:v>6370.03</c:v>
                </c:pt>
                <c:pt idx="2">
                  <c:v>123.85</c:v>
                </c:pt>
                <c:pt idx="3">
                  <c:v>57.449999999999996</c:v>
                </c:pt>
                <c:pt idx="4">
                  <c:v>333.46999999999969</c:v>
                </c:pt>
                <c:pt idx="5">
                  <c:v>1</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“三公”经费财政拨款支出</c:v>
                </c:pt>
              </c:strCache>
            </c:strRef>
          </c:tx>
          <c:dLbls>
            <c:dLbl>
              <c:idx val="0"/>
              <c:layout>
                <c:manualLayout>
                  <c:x val="-0.20893345343817293"/>
                  <c:y val="-0.17952621821130241"/>
                </c:manualLayout>
              </c:layout>
              <c:tx>
                <c:rich>
                  <a:bodyPr/>
                  <a:lstStyle/>
                  <a:p>
                    <a:r>
                      <a:rPr lang="zh-CN" altLang="en-US" sz="1000" b="0" i="0" u="none" strike="noStrike" baseline="0"/>
                      <a:t>公务用车购置及运行维护费支出决算</a:t>
                    </a:r>
                    <a:r>
                      <a:rPr lang="en-US" sz="1000" b="0" i="0" u="none" strike="noStrike" baseline="0"/>
                      <a:t>7.56</a:t>
                    </a:r>
                    <a:r>
                      <a:rPr lang="zh-CN" altLang="en-US" sz="1000" b="0" i="0" u="none" strike="noStrike" baseline="0"/>
                      <a:t>万元，占</a:t>
                    </a:r>
                    <a:r>
                      <a:rPr lang="en-US" sz="1000" b="0" i="0" u="none" strike="noStrike" baseline="0"/>
                      <a:t>67.38%</a:t>
                    </a:r>
                    <a:endParaRPr lang="en-US" altLang="en-US"/>
                  </a:p>
                </c:rich>
              </c:tx>
              <c:showVal val="1"/>
            </c:dLbl>
            <c:dLbl>
              <c:idx val="1"/>
              <c:layout>
                <c:manualLayout>
                  <c:x val="5.2526851018847034E-2"/>
                  <c:y val="-9.528021825354914E-2"/>
                </c:manualLayout>
              </c:layout>
              <c:tx>
                <c:rich>
                  <a:bodyPr/>
                  <a:lstStyle/>
                  <a:p>
                    <a:r>
                      <a:rPr lang="zh-CN" altLang="en-US" sz="1000" b="0" i="0" u="none" strike="noStrike" baseline="0"/>
                      <a:t>公务接待费支出决算</a:t>
                    </a:r>
                    <a:r>
                      <a:rPr lang="en-US" sz="1000" b="0" i="0" u="none" strike="noStrike" baseline="0"/>
                      <a:t>3.66</a:t>
                    </a:r>
                    <a:r>
                      <a:rPr lang="zh-CN" altLang="en-US" sz="1000" b="0" i="0" u="none" strike="noStrike" baseline="0"/>
                      <a:t>万元，占</a:t>
                    </a:r>
                    <a:r>
                      <a:rPr lang="en-US" sz="1000" b="0" i="0" u="none" strike="noStrike" baseline="0"/>
                      <a:t>32.62%</a:t>
                    </a:r>
                    <a:endParaRPr lang="en-US" altLang="en-US"/>
                  </a:p>
                </c:rich>
              </c:tx>
              <c:showVal val="1"/>
            </c:dLbl>
            <c:delete val="1"/>
          </c:dLbls>
          <c:cat>
            <c:strRef>
              <c:f>Sheet1!$A$2:$A$3</c:f>
              <c:strCache>
                <c:ptCount val="2"/>
                <c:pt idx="0">
                  <c:v>公务用车购置及运行维护费</c:v>
                </c:pt>
                <c:pt idx="1">
                  <c:v>公务接待费支出决算</c:v>
                </c:pt>
              </c:strCache>
            </c:strRef>
          </c:cat>
          <c:val>
            <c:numRef>
              <c:f>Sheet1!$B$2:$B$3</c:f>
              <c:numCache>
                <c:formatCode>General</c:formatCode>
                <c:ptCount val="2"/>
                <c:pt idx="0">
                  <c:v>7.56</c:v>
                </c:pt>
                <c:pt idx="1">
                  <c:v>3.66</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CF391D-0F37-4187-98F5-114C0DBA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29</Pages>
  <Words>2233</Words>
  <Characters>12731</Characters>
  <Application>Microsoft Office Word</Application>
  <DocSecurity>0</DocSecurity>
  <Lines>106</Lines>
  <Paragraphs>29</Paragraphs>
  <ScaleCrop>false</ScaleCrop>
  <Company>四川省财政厅</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AutoBVT</cp:lastModifiedBy>
  <cp:revision>71</cp:revision>
  <cp:lastPrinted>2019-09-26T01:26:00Z</cp:lastPrinted>
  <dcterms:created xsi:type="dcterms:W3CDTF">2020-09-16T09:15:00Z</dcterms:created>
  <dcterms:modified xsi:type="dcterms:W3CDTF">2020-09-28T03:42:00Z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